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59" w:rsidRPr="004171E3" w:rsidRDefault="00085E59" w:rsidP="00085E59">
      <w:pPr>
        <w:jc w:val="right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  <w:highlight w:val="yellow"/>
        </w:rPr>
        <w:t>ПРОЕКТ</w:t>
      </w:r>
    </w:p>
    <w:p w:rsidR="00085E59" w:rsidRPr="004171E3" w:rsidRDefault="00085E59" w:rsidP="00085E59">
      <w:pPr>
        <w:jc w:val="center"/>
        <w:rPr>
          <w:b/>
          <w:bCs/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36"/>
          <w:szCs w:val="36"/>
        </w:rPr>
        <w:t>СОВЕТ ДЕПУТАТОВ</w:t>
      </w:r>
    </w:p>
    <w:p w:rsidR="00085E59" w:rsidRPr="004171E3" w:rsidRDefault="00085E59" w:rsidP="000B665E">
      <w:pPr>
        <w:jc w:val="center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</w:rPr>
        <w:t>СЕЛЬСКОГО ПОСЕЛЕНИЯ АГАН</w:t>
      </w:r>
    </w:p>
    <w:p w:rsidR="00085E59" w:rsidRPr="004171E3" w:rsidRDefault="00085E59" w:rsidP="000B665E">
      <w:pPr>
        <w:jc w:val="center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</w:rPr>
        <w:t>Нижневартовского района</w:t>
      </w:r>
    </w:p>
    <w:p w:rsidR="00085E59" w:rsidRPr="004171E3" w:rsidRDefault="00085E59" w:rsidP="000B665E">
      <w:pPr>
        <w:jc w:val="center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</w:rPr>
        <w:t>Ханты-Мансийского автономного округа - Югры</w:t>
      </w:r>
    </w:p>
    <w:p w:rsidR="00085E59" w:rsidRPr="004171E3" w:rsidRDefault="00085E59" w:rsidP="00085E59">
      <w:pPr>
        <w:ind w:firstLine="570"/>
        <w:jc w:val="right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</w:rPr>
        <w:tab/>
      </w:r>
      <w:r w:rsidRPr="004171E3">
        <w:rPr>
          <w:color w:val="000000" w:themeColor="text1"/>
          <w:sz w:val="36"/>
          <w:szCs w:val="36"/>
        </w:rPr>
        <w:tab/>
      </w:r>
      <w:r w:rsidRPr="004171E3">
        <w:rPr>
          <w:color w:val="000000" w:themeColor="text1"/>
          <w:sz w:val="36"/>
          <w:szCs w:val="36"/>
        </w:rPr>
        <w:tab/>
      </w:r>
      <w:r w:rsidRPr="004171E3">
        <w:rPr>
          <w:color w:val="000000" w:themeColor="text1"/>
          <w:sz w:val="36"/>
          <w:szCs w:val="36"/>
        </w:rPr>
        <w:tab/>
      </w:r>
    </w:p>
    <w:p w:rsidR="00085E59" w:rsidRPr="004171E3" w:rsidRDefault="00085E59" w:rsidP="000B665E">
      <w:pPr>
        <w:jc w:val="center"/>
        <w:rPr>
          <w:color w:val="000000" w:themeColor="text1"/>
          <w:sz w:val="36"/>
          <w:szCs w:val="36"/>
        </w:rPr>
      </w:pPr>
      <w:r w:rsidRPr="004171E3">
        <w:rPr>
          <w:color w:val="000000" w:themeColor="text1"/>
          <w:sz w:val="36"/>
          <w:szCs w:val="36"/>
        </w:rPr>
        <w:t>РЕШЕНИЕ</w:t>
      </w:r>
    </w:p>
    <w:p w:rsidR="00085E59" w:rsidRPr="004171E3" w:rsidRDefault="00085E59" w:rsidP="00085E59">
      <w:pPr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jc w:val="both"/>
        <w:rPr>
          <w:color w:val="000000" w:themeColor="text1"/>
          <w:sz w:val="28"/>
          <w:szCs w:val="28"/>
        </w:rPr>
      </w:pPr>
      <w:proofErr w:type="gramStart"/>
      <w:r w:rsidRPr="004171E3">
        <w:rPr>
          <w:color w:val="000000" w:themeColor="text1"/>
          <w:sz w:val="28"/>
          <w:szCs w:val="28"/>
        </w:rPr>
        <w:t>от  г.</w:t>
      </w:r>
      <w:proofErr w:type="gramEnd"/>
      <w:r w:rsidRPr="004171E3">
        <w:rPr>
          <w:color w:val="000000" w:themeColor="text1"/>
          <w:sz w:val="28"/>
          <w:szCs w:val="28"/>
        </w:rPr>
        <w:t xml:space="preserve"> </w:t>
      </w:r>
      <w:r w:rsidRPr="004171E3">
        <w:rPr>
          <w:color w:val="000000" w:themeColor="text1"/>
          <w:sz w:val="28"/>
          <w:szCs w:val="28"/>
        </w:rPr>
        <w:tab/>
        <w:t xml:space="preserve">  </w:t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</w:r>
      <w:r w:rsidRPr="004171E3">
        <w:rPr>
          <w:color w:val="000000" w:themeColor="text1"/>
          <w:sz w:val="28"/>
          <w:szCs w:val="28"/>
        </w:rPr>
        <w:tab/>
        <w:t xml:space="preserve">            </w:t>
      </w:r>
      <w:r w:rsidRPr="004171E3">
        <w:rPr>
          <w:color w:val="000000" w:themeColor="text1"/>
          <w:sz w:val="28"/>
          <w:szCs w:val="28"/>
        </w:rPr>
        <w:tab/>
        <w:t xml:space="preserve">                            №                                                                           </w:t>
      </w:r>
    </w:p>
    <w:p w:rsidR="00085E59" w:rsidRPr="004171E3" w:rsidRDefault="00085E59" w:rsidP="00085E59">
      <w:pPr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Cs w:val="20"/>
        </w:rPr>
        <w:t xml:space="preserve">                                               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  <w:gridCol w:w="4535"/>
      </w:tblGrid>
      <w:tr w:rsidR="004171E3" w:rsidRPr="004171E3" w:rsidTr="00A25E7E">
        <w:tc>
          <w:tcPr>
            <w:tcW w:w="4962" w:type="dxa"/>
          </w:tcPr>
          <w:p w:rsidR="00085E59" w:rsidRPr="004171E3" w:rsidRDefault="00085E59" w:rsidP="00A25E7E">
            <w:pPr>
              <w:jc w:val="both"/>
              <w:rPr>
                <w:color w:val="000000" w:themeColor="text1"/>
                <w:sz w:val="28"/>
              </w:rPr>
            </w:pPr>
            <w:r w:rsidRPr="004171E3">
              <w:rPr>
                <w:color w:val="000000" w:themeColor="text1"/>
                <w:sz w:val="28"/>
              </w:rPr>
              <w:t>О внесении изменений в Устав сельского поселения Аган</w:t>
            </w:r>
          </w:p>
          <w:p w:rsidR="00085E59" w:rsidRPr="004171E3" w:rsidRDefault="00085E59" w:rsidP="00A25E7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085E59" w:rsidRPr="004171E3" w:rsidRDefault="00085E59" w:rsidP="00A25E7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85E59" w:rsidRPr="001F51CB" w:rsidRDefault="00085E59" w:rsidP="00085E59">
      <w:pPr>
        <w:ind w:firstLine="709"/>
        <w:jc w:val="both"/>
        <w:rPr>
          <w:sz w:val="28"/>
        </w:rPr>
      </w:pPr>
      <w:r w:rsidRPr="004171E3">
        <w:rPr>
          <w:color w:val="000000" w:themeColor="text1"/>
          <w:sz w:val="28"/>
          <w:lang w:bidi="ru-RU"/>
        </w:rPr>
        <w:t xml:space="preserve">В соответствии с Федеральным законом от </w:t>
      </w:r>
      <w:r w:rsidR="001C1BE3">
        <w:rPr>
          <w:color w:val="000000" w:themeColor="text1"/>
          <w:sz w:val="28"/>
          <w:lang w:bidi="ru-RU"/>
        </w:rPr>
        <w:t>20.03.2025</w:t>
      </w:r>
      <w:r w:rsidRPr="004171E3">
        <w:rPr>
          <w:color w:val="000000" w:themeColor="text1"/>
          <w:sz w:val="28"/>
          <w:lang w:bidi="ru-RU"/>
        </w:rPr>
        <w:t xml:space="preserve"> года № </w:t>
      </w:r>
      <w:r w:rsidR="001C1BE3">
        <w:rPr>
          <w:color w:val="000000" w:themeColor="text1"/>
          <w:sz w:val="28"/>
          <w:lang w:bidi="ru-RU"/>
        </w:rPr>
        <w:t>33</w:t>
      </w:r>
      <w:r w:rsidRPr="004171E3">
        <w:rPr>
          <w:color w:val="000000" w:themeColor="text1"/>
          <w:sz w:val="28"/>
          <w:lang w:bidi="ru-RU"/>
        </w:rPr>
        <w:t xml:space="preserve">-ФЗ «Об общих </w:t>
      </w:r>
      <w:r w:rsidR="001C1BE3">
        <w:rPr>
          <w:color w:val="000000" w:themeColor="text1"/>
          <w:sz w:val="28"/>
          <w:lang w:bidi="ru-RU"/>
        </w:rPr>
        <w:t>организации местного самоуправления в единой системе публичной власти</w:t>
      </w:r>
      <w:r w:rsidRPr="004171E3">
        <w:rPr>
          <w:color w:val="000000" w:themeColor="text1"/>
          <w:sz w:val="28"/>
          <w:lang w:bidi="ru-RU"/>
        </w:rPr>
        <w:t>»</w:t>
      </w:r>
      <w:r w:rsidR="001F51CB">
        <w:rPr>
          <w:color w:val="000000" w:themeColor="text1"/>
          <w:sz w:val="28"/>
          <w:lang w:bidi="ru-RU"/>
        </w:rPr>
        <w:t xml:space="preserve">, </w:t>
      </w:r>
      <w:r w:rsidR="001F51CB" w:rsidRPr="001F51CB">
        <w:rPr>
          <w:sz w:val="28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Pr="001F51CB">
        <w:rPr>
          <w:sz w:val="28"/>
        </w:rPr>
        <w:t xml:space="preserve">, </w:t>
      </w:r>
    </w:p>
    <w:p w:rsidR="001C1BE3" w:rsidRPr="004171E3" w:rsidRDefault="001C1BE3" w:rsidP="00085E59">
      <w:pPr>
        <w:ind w:firstLine="709"/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ind w:firstLine="709"/>
        <w:jc w:val="both"/>
        <w:rPr>
          <w:color w:val="000000" w:themeColor="text1"/>
          <w:sz w:val="28"/>
          <w:szCs w:val="28"/>
          <w:lang w:val="x-none"/>
        </w:rPr>
      </w:pPr>
      <w:r w:rsidRPr="004171E3">
        <w:rPr>
          <w:color w:val="000000" w:themeColor="text1"/>
          <w:sz w:val="28"/>
          <w:szCs w:val="28"/>
          <w:lang w:val="x-none"/>
        </w:rPr>
        <w:t>Совет депутатов сельского поселения</w:t>
      </w:r>
      <w:r w:rsidRPr="004171E3">
        <w:rPr>
          <w:color w:val="000000" w:themeColor="text1"/>
          <w:sz w:val="28"/>
          <w:szCs w:val="28"/>
        </w:rPr>
        <w:t xml:space="preserve"> Аган</w:t>
      </w:r>
      <w:r w:rsidRPr="004171E3">
        <w:rPr>
          <w:color w:val="000000" w:themeColor="text1"/>
          <w:sz w:val="28"/>
          <w:szCs w:val="28"/>
          <w:lang w:val="x-none"/>
        </w:rPr>
        <w:t xml:space="preserve"> </w:t>
      </w:r>
    </w:p>
    <w:p w:rsidR="00085E59" w:rsidRPr="004171E3" w:rsidRDefault="00085E59" w:rsidP="00085E59">
      <w:pPr>
        <w:ind w:firstLine="709"/>
        <w:jc w:val="both"/>
        <w:rPr>
          <w:color w:val="000000" w:themeColor="text1"/>
          <w:sz w:val="28"/>
          <w:szCs w:val="28"/>
          <w:lang w:val="x-none"/>
        </w:rPr>
      </w:pPr>
    </w:p>
    <w:p w:rsidR="00085E59" w:rsidRPr="004171E3" w:rsidRDefault="00085E59" w:rsidP="00085E59">
      <w:pPr>
        <w:ind w:firstLine="709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РЕШИЛ:</w:t>
      </w:r>
    </w:p>
    <w:p w:rsidR="00085E59" w:rsidRPr="004171E3" w:rsidRDefault="00085E59" w:rsidP="00085E59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Внести изменения в Устав сельского поселения Аган согласно приложению.</w:t>
      </w:r>
    </w:p>
    <w:p w:rsidR="00085E59" w:rsidRPr="004171E3" w:rsidRDefault="00085E59" w:rsidP="00085E5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Направить настоящее решение на регистрацию в Управление Министерства юстиции </w:t>
      </w:r>
      <w:r w:rsidR="00CD1147">
        <w:rPr>
          <w:color w:val="000000" w:themeColor="text1"/>
          <w:sz w:val="28"/>
          <w:szCs w:val="28"/>
        </w:rPr>
        <w:t>Российской Федерации по Ханты-</w:t>
      </w:r>
      <w:r w:rsidRPr="004171E3">
        <w:rPr>
          <w:color w:val="000000" w:themeColor="text1"/>
          <w:sz w:val="28"/>
          <w:szCs w:val="28"/>
        </w:rPr>
        <w:t>Мансийскому автономному округу – Югре в установленные законодательством сроки для государственной регистрации.</w:t>
      </w:r>
    </w:p>
    <w:p w:rsidR="00085E59" w:rsidRPr="004171E3" w:rsidRDefault="00085E59" w:rsidP="00085E5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Опубликовать (обнародовать) настоящее решение в приложении «Официальный бюллетень» к районной газете «Новости </w:t>
      </w:r>
      <w:proofErr w:type="spellStart"/>
      <w:r w:rsidRPr="004171E3">
        <w:rPr>
          <w:color w:val="000000" w:themeColor="text1"/>
          <w:sz w:val="28"/>
          <w:szCs w:val="28"/>
        </w:rPr>
        <w:t>Приобья</w:t>
      </w:r>
      <w:proofErr w:type="spellEnd"/>
      <w:r w:rsidRPr="004171E3">
        <w:rPr>
          <w:color w:val="000000" w:themeColor="text1"/>
          <w:sz w:val="28"/>
          <w:szCs w:val="28"/>
        </w:rPr>
        <w:t>» и разместить на официальном веб-сайте администрации сельского поселения Аган (www.аган-адм.рф) после государственной регистрации.</w:t>
      </w:r>
    </w:p>
    <w:p w:rsidR="00085E59" w:rsidRPr="004171E3" w:rsidRDefault="00085E59" w:rsidP="00085E5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85E59" w:rsidRPr="004171E3" w:rsidRDefault="00085E59" w:rsidP="00085E5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085E59" w:rsidRDefault="00085E59" w:rsidP="00085E5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CD1147" w:rsidRPr="004171E3" w:rsidRDefault="00CD1147" w:rsidP="00085E5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85E59" w:rsidRPr="00CD1147" w:rsidRDefault="00085E59" w:rsidP="00CD114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Глава сельского поселения Аган                                                    Т. С. Соколова</w:t>
      </w:r>
    </w:p>
    <w:p w:rsidR="00502D12" w:rsidRDefault="00502D12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25AB0" w:rsidRPr="004171E3" w:rsidRDefault="00125AB0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lastRenderedPageBreak/>
        <w:t>Приложение к</w:t>
      </w:r>
    </w:p>
    <w:p w:rsidR="00125AB0" w:rsidRPr="004171E3" w:rsidRDefault="00125AB0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решению Совета депутатов</w:t>
      </w:r>
    </w:p>
    <w:p w:rsidR="00125AB0" w:rsidRPr="004171E3" w:rsidRDefault="00125AB0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сельского поселения Аган</w:t>
      </w:r>
    </w:p>
    <w:p w:rsidR="00125AB0" w:rsidRPr="004171E3" w:rsidRDefault="00125AB0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от. № </w:t>
      </w:r>
    </w:p>
    <w:p w:rsidR="00125AB0" w:rsidRPr="004171E3" w:rsidRDefault="00125AB0" w:rsidP="00125AB0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color w:val="000000" w:themeColor="text1"/>
          <w:sz w:val="28"/>
          <w:szCs w:val="28"/>
        </w:rPr>
      </w:pPr>
    </w:p>
    <w:p w:rsidR="00995B24" w:rsidRPr="004171E3" w:rsidRDefault="00125AB0" w:rsidP="00E048E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4171E3">
        <w:rPr>
          <w:rStyle w:val="a5"/>
          <w:color w:val="000000" w:themeColor="text1"/>
          <w:sz w:val="28"/>
          <w:szCs w:val="28"/>
        </w:rPr>
        <w:t>Изменения в Устав сельского поселения Аган</w:t>
      </w:r>
    </w:p>
    <w:p w:rsidR="00E048EE" w:rsidRPr="004171E3" w:rsidRDefault="00E048EE" w:rsidP="00E048E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</w:p>
    <w:p w:rsidR="004171E3" w:rsidRPr="004171E3" w:rsidRDefault="004171E3" w:rsidP="004171E3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Часть 1 статьи 16 изложить в новой редакции:</w:t>
      </w:r>
    </w:p>
    <w:p w:rsidR="004171E3" w:rsidRPr="004171E3" w:rsidRDefault="004171E3" w:rsidP="004171E3">
      <w:pPr>
        <w:pStyle w:val="a4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«1. 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самоуправления.».</w:t>
      </w:r>
    </w:p>
    <w:p w:rsidR="004171E3" w:rsidRPr="004171E3" w:rsidRDefault="004171E3" w:rsidP="004171E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BA536F" w:rsidRPr="004171E3" w:rsidRDefault="00BA536F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Часть</w:t>
      </w:r>
      <w:r w:rsidR="00E55823" w:rsidRPr="004171E3">
        <w:rPr>
          <w:color w:val="000000" w:themeColor="text1"/>
          <w:sz w:val="28"/>
          <w:szCs w:val="28"/>
        </w:rPr>
        <w:t xml:space="preserve"> 1 статьи 5 изложить в новой редакции</w:t>
      </w:r>
      <w:r w:rsidRPr="004171E3">
        <w:rPr>
          <w:color w:val="000000" w:themeColor="text1"/>
          <w:sz w:val="28"/>
          <w:szCs w:val="28"/>
        </w:rPr>
        <w:t>:</w:t>
      </w:r>
    </w:p>
    <w:p w:rsidR="00995B24" w:rsidRPr="004171E3" w:rsidRDefault="00BA536F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 «1. </w:t>
      </w:r>
      <w:r w:rsidR="00CC3C46">
        <w:rPr>
          <w:color w:val="000000"/>
          <w:sz w:val="30"/>
          <w:szCs w:val="30"/>
          <w:shd w:val="clear" w:color="auto" w:fill="FFFFFF"/>
        </w:rPr>
        <w:t>Местный референдум проводится в целях решения непосредственно населением вопросов непосредственного обеспечения жизнедеятельности населения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.»</w:t>
      </w:r>
      <w:r w:rsidR="00FE4C7A" w:rsidRPr="004171E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048EE" w:rsidRPr="004171E3" w:rsidRDefault="00E048EE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E4C7A" w:rsidRPr="004171E3" w:rsidRDefault="00FE4C7A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Часть 5 статьи 5 изложить в новой редакции:</w:t>
      </w:r>
    </w:p>
    <w:p w:rsidR="00FE4C7A" w:rsidRPr="004171E3" w:rsidRDefault="000B6E1D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«5. 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Итоги голосования и принятое на местном референдуме решение подлежат официальному опубликованию.».</w:t>
      </w:r>
    </w:p>
    <w:p w:rsidR="00E048EE" w:rsidRPr="004171E3" w:rsidRDefault="00E048EE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B6E1D" w:rsidRPr="004171E3" w:rsidRDefault="000B6E1D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>Часть 7 статьи 6 изложить в новой редакции:</w:t>
      </w:r>
    </w:p>
    <w:p w:rsidR="000B6E1D" w:rsidRPr="004171E3" w:rsidRDefault="000B6E1D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>«7. Итоги муниципальных выборов подлежат официальному опубликованию.».</w:t>
      </w:r>
    </w:p>
    <w:p w:rsidR="00E048EE" w:rsidRPr="004171E3" w:rsidRDefault="00E048EE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B00C6" w:rsidRPr="004171E3" w:rsidRDefault="007B00C6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>Часть 3 статьи 20 изложить в новой редакции:</w:t>
      </w:r>
    </w:p>
    <w:p w:rsidR="007B00C6" w:rsidRPr="004171E3" w:rsidRDefault="007B00C6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>«3. Органы местного самоуправления городских округов,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округа, муниципального округа работ (в том числе дежурств) в целях решения вопросов непосредственного обеспечения жизнедеятельности населения.».</w:t>
      </w:r>
    </w:p>
    <w:p w:rsidR="00E048EE" w:rsidRPr="004171E3" w:rsidRDefault="00E048EE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B6E1D" w:rsidRPr="004171E3" w:rsidRDefault="002112C7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>Абзац 3 части 3 статьи 20 изложить в новой редакции:</w:t>
      </w:r>
    </w:p>
    <w:p w:rsidR="000B6E1D" w:rsidRPr="004171E3" w:rsidRDefault="002112C7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  <w:shd w:val="clear" w:color="auto" w:fill="FFFFFF"/>
        </w:rPr>
        <w:t xml:space="preserve">«К выполнению социально значимых работ могут привлекаться совершеннолетние трудоспособные жители городских округов, муниципальных округов в свободное от основной работы или учебы время на безвозмездной основе не более чем один раз в три месяца. При этом </w:t>
      </w:r>
      <w:r w:rsidRPr="004171E3">
        <w:rPr>
          <w:color w:val="000000" w:themeColor="text1"/>
          <w:sz w:val="28"/>
          <w:szCs w:val="28"/>
          <w:shd w:val="clear" w:color="auto" w:fill="FFFFFF"/>
        </w:rPr>
        <w:lastRenderedPageBreak/>
        <w:t>продолжительность социально значимых работ не может составлять более четырех часов подряд.»</w:t>
      </w:r>
      <w:r w:rsidR="00E048EE" w:rsidRPr="004171E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048EE" w:rsidRPr="004171E3" w:rsidRDefault="00E048EE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112C7" w:rsidRPr="004171E3" w:rsidRDefault="00A55035" w:rsidP="00E048E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 Часть 1 статьи 21 изложить в новой редакции:</w:t>
      </w:r>
    </w:p>
    <w:p w:rsidR="00A55035" w:rsidRPr="004171E3" w:rsidRDefault="00A55035" w:rsidP="00E048E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«1. Полномочия представительного органа муниципального образования прекращаются досрочно в следующих случаях:</w:t>
      </w:r>
    </w:p>
    <w:p w:rsidR="00A55035" w:rsidRPr="004171E3" w:rsidRDefault="00A55035" w:rsidP="00E048EE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1) вступление в силу закона субъекта Российской Федерации о его роспуске;</w:t>
      </w:r>
    </w:p>
    <w:p w:rsidR="00A55035" w:rsidRPr="004171E3" w:rsidRDefault="00A55035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2) принятие указанным органом в порядке, определенном уставом муниципального образования, решения о самороспуске;</w:t>
      </w:r>
    </w:p>
    <w:p w:rsidR="00A55035" w:rsidRPr="004171E3" w:rsidRDefault="00A55035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3) вступление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A55035" w:rsidRPr="004171E3" w:rsidRDefault="00A55035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4) преобразование муниципального образования, осуществляемое в соответствии с </w:t>
      </w:r>
      <w:hyperlink r:id="rId5" w:anchor="dst100098" w:history="1">
        <w:r w:rsidRPr="004171E3">
          <w:rPr>
            <w:color w:val="000000" w:themeColor="text1"/>
            <w:sz w:val="28"/>
            <w:szCs w:val="28"/>
            <w:u w:val="single"/>
          </w:rPr>
          <w:t>частями 6</w:t>
        </w:r>
      </w:hyperlink>
      <w:r w:rsidRPr="004171E3">
        <w:rPr>
          <w:color w:val="000000" w:themeColor="text1"/>
          <w:sz w:val="28"/>
          <w:szCs w:val="28"/>
        </w:rPr>
        <w:t> и </w:t>
      </w:r>
      <w:hyperlink r:id="rId6" w:anchor="dst100099" w:history="1">
        <w:r w:rsidRPr="004171E3">
          <w:rPr>
            <w:color w:val="000000" w:themeColor="text1"/>
            <w:sz w:val="28"/>
            <w:szCs w:val="28"/>
            <w:u w:val="single"/>
          </w:rPr>
          <w:t>7 статьи 12</w:t>
        </w:r>
      </w:hyperlink>
      <w:r w:rsidRPr="004171E3">
        <w:rPr>
          <w:color w:val="000000" w:themeColor="text1"/>
          <w:sz w:val="28"/>
          <w:szCs w:val="28"/>
        </w:rPr>
        <w:t> настоящего Федерального закона;</w:t>
      </w:r>
    </w:p>
    <w:p w:rsidR="00A55035" w:rsidRPr="004171E3" w:rsidRDefault="00A55035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5) увеличение численности избирателей муниципального образования более чем на 25 процентов;</w:t>
      </w:r>
    </w:p>
    <w:p w:rsidR="00A55035" w:rsidRPr="004171E3" w:rsidRDefault="00A55035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6) нарушение срока издания муниципального правового акта, необходимого для реализации решения, принятого путем прямого волеизъявления населения.».</w:t>
      </w:r>
    </w:p>
    <w:p w:rsidR="00A55035" w:rsidRPr="004171E3" w:rsidRDefault="006E0BF2" w:rsidP="00E048E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Часть 3 статьи 22</w:t>
      </w:r>
      <w:r w:rsidR="008E18CB" w:rsidRPr="004171E3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8E18CB" w:rsidRPr="004171E3" w:rsidRDefault="008E18CB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«3. 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составе.».</w:t>
      </w:r>
    </w:p>
    <w:p w:rsidR="00E048EE" w:rsidRPr="004171E3" w:rsidRDefault="00E048EE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E18CB" w:rsidRPr="004171E3" w:rsidRDefault="00F42C72" w:rsidP="00E048E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Часть 2 статьи 24 изложить в новой редакции:</w:t>
      </w:r>
    </w:p>
    <w:p w:rsidR="00F42C72" w:rsidRPr="004171E3" w:rsidRDefault="00F42C72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«2. 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населения.».</w:t>
      </w:r>
    </w:p>
    <w:p w:rsidR="00E048EE" w:rsidRPr="004171E3" w:rsidRDefault="00E048EE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42C72" w:rsidRPr="004171E3" w:rsidRDefault="00CD0023" w:rsidP="00E048E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Пункт 7 части 1 статьи 25 изложить в новой редакции:</w:t>
      </w:r>
    </w:p>
    <w:p w:rsidR="00CD0023" w:rsidRPr="004171E3" w:rsidRDefault="00CD0023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 xml:space="preserve">«7) </w:t>
      </w:r>
      <w:r w:rsidRPr="004171E3">
        <w:rPr>
          <w:color w:val="000000" w:themeColor="text1"/>
          <w:sz w:val="28"/>
          <w:szCs w:val="28"/>
          <w:shd w:val="clear" w:color="auto" w:fill="FFFFFF"/>
        </w:rPr>
        <w:t>Глава муниципального образования, возглавляющий местную администрацию,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Федерации.».</w:t>
      </w:r>
    </w:p>
    <w:p w:rsidR="00E048EE" w:rsidRPr="004171E3" w:rsidRDefault="00E048EE" w:rsidP="00E048EE">
      <w:pPr>
        <w:pStyle w:val="a3"/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D0023" w:rsidRPr="004171E3" w:rsidRDefault="00B630BD" w:rsidP="00E048E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 Часть 1 статьи 27 изложить в новой редакции:</w:t>
      </w:r>
    </w:p>
    <w:p w:rsidR="00B630BD" w:rsidRPr="004171E3" w:rsidRDefault="00B630BD" w:rsidP="00E048E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lastRenderedPageBreak/>
        <w:t>«1. Полномочия главы муниципального образования прекращаются досрочно в случаях, предусмотренных </w:t>
      </w:r>
      <w:r w:rsidR="00E048EE" w:rsidRPr="004171E3">
        <w:rPr>
          <w:color w:val="000000" w:themeColor="text1"/>
          <w:sz w:val="28"/>
          <w:szCs w:val="28"/>
        </w:rPr>
        <w:t xml:space="preserve">частью 1 статьи </w:t>
      </w:r>
      <w:r w:rsidRPr="004171E3">
        <w:rPr>
          <w:color w:val="000000" w:themeColor="text1"/>
          <w:sz w:val="28"/>
          <w:szCs w:val="28"/>
        </w:rPr>
        <w:t>30 настоящего Федерального закона, а также в следующих случаях:</w:t>
      </w:r>
    </w:p>
    <w:p w:rsidR="00B630BD" w:rsidRPr="004171E3" w:rsidRDefault="00B630BD" w:rsidP="00E048E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1) утрата доверия Президента Российской Федерации;</w:t>
      </w:r>
    </w:p>
    <w:p w:rsidR="00B630BD" w:rsidRPr="004171E3" w:rsidRDefault="00B630BD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2) удаление в отставку;</w:t>
      </w:r>
    </w:p>
    <w:p w:rsidR="00B630BD" w:rsidRPr="004171E3" w:rsidRDefault="00B630BD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3) отрешение от должности;</w:t>
      </w:r>
    </w:p>
    <w:p w:rsidR="00B630BD" w:rsidRPr="004171E3" w:rsidRDefault="00B630BD" w:rsidP="00E048EE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4) установленная в судебном порядке стойкая неспособность по состоянию здоровья осуществлять полномочия главы муниципального образования;</w:t>
      </w:r>
    </w:p>
    <w:p w:rsidR="00B630BD" w:rsidRPr="004171E3" w:rsidRDefault="00B630BD" w:rsidP="00C50FF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5) преобразование муниципального образования, осуществляемое в соответствии с частями 6 и 7 статьи 12 настоящего Федерального закона;</w:t>
      </w:r>
    </w:p>
    <w:p w:rsidR="00B630BD" w:rsidRPr="004171E3" w:rsidRDefault="00B630BD" w:rsidP="00DB7B1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6) увеличение численности избирателей муниципального образования более чем на 25 процентов;</w:t>
      </w:r>
    </w:p>
    <w:p w:rsidR="00B630BD" w:rsidRPr="004171E3" w:rsidRDefault="00B630BD" w:rsidP="00DB7B1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>7) нарушение срока издания муниципального правового акта, необходимого для реализации решения, принятого путем прямого волеизъявления населения.».</w:t>
      </w:r>
    </w:p>
    <w:p w:rsidR="00A96ED1" w:rsidRPr="004171E3" w:rsidRDefault="00A96ED1" w:rsidP="00E048EE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10"/>
        <w:ind w:left="0" w:firstLine="709"/>
        <w:jc w:val="both"/>
        <w:rPr>
          <w:color w:val="000000" w:themeColor="text1"/>
          <w:sz w:val="28"/>
          <w:szCs w:val="28"/>
        </w:rPr>
      </w:pPr>
      <w:r w:rsidRPr="004171E3">
        <w:rPr>
          <w:color w:val="000000" w:themeColor="text1"/>
          <w:sz w:val="28"/>
          <w:szCs w:val="28"/>
        </w:rPr>
        <w:t xml:space="preserve"> Часть 1 статьи 28 изложить в новой редакции:</w:t>
      </w:r>
    </w:p>
    <w:p w:rsidR="00A96ED1" w:rsidRDefault="00A96ED1" w:rsidP="00DB7B1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1E3">
        <w:rPr>
          <w:color w:val="000000" w:themeColor="text1"/>
          <w:sz w:val="28"/>
          <w:szCs w:val="28"/>
        </w:rPr>
        <w:t>«</w:t>
      </w:r>
      <w:r w:rsidR="004F3EB3" w:rsidRPr="004171E3">
        <w:rPr>
          <w:color w:val="000000" w:themeColor="text1"/>
          <w:sz w:val="28"/>
          <w:szCs w:val="28"/>
        </w:rPr>
        <w:t xml:space="preserve">1. </w:t>
      </w:r>
      <w:r w:rsidR="004F3EB3" w:rsidRPr="004171E3">
        <w:rPr>
          <w:color w:val="000000" w:themeColor="text1"/>
          <w:sz w:val="28"/>
          <w:szCs w:val="28"/>
          <w:shd w:val="clear" w:color="auto" w:fill="FFFFFF"/>
        </w:rPr>
        <w:t>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Федерации.».</w:t>
      </w:r>
    </w:p>
    <w:p w:rsidR="00C50FFB" w:rsidRDefault="00C50FFB" w:rsidP="00DB7B1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50FFB" w:rsidRPr="00C50FFB" w:rsidRDefault="00C50FFB" w:rsidP="00C50FF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пункте б части 15 статьи 24 слова «(руководителя высшего исполнительного органа государственной власти субъекта Российской Федерации)» исключить.</w:t>
      </w:r>
    </w:p>
    <w:p w:rsidR="004F3EB3" w:rsidRPr="004171E3" w:rsidRDefault="004F3EB3" w:rsidP="00A96ED1">
      <w:pPr>
        <w:shd w:val="clear" w:color="auto" w:fill="FFFFFF"/>
        <w:spacing w:before="210"/>
        <w:ind w:left="709"/>
        <w:rPr>
          <w:color w:val="000000" w:themeColor="text1"/>
          <w:sz w:val="30"/>
          <w:szCs w:val="30"/>
        </w:rPr>
      </w:pPr>
    </w:p>
    <w:p w:rsidR="00A55035" w:rsidRPr="004171E3" w:rsidRDefault="00A55035" w:rsidP="00A5503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97CBE" w:rsidRPr="004171E3" w:rsidRDefault="00497CBE">
      <w:pPr>
        <w:rPr>
          <w:color w:val="000000" w:themeColor="text1"/>
        </w:rPr>
      </w:pPr>
    </w:p>
    <w:sectPr w:rsidR="00497CBE" w:rsidRPr="004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BFE"/>
    <w:multiLevelType w:val="hybridMultilevel"/>
    <w:tmpl w:val="3D681DD4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 w15:restartNumberingAfterBreak="0">
    <w:nsid w:val="0894475B"/>
    <w:multiLevelType w:val="hybridMultilevel"/>
    <w:tmpl w:val="D0EEB6C2"/>
    <w:lvl w:ilvl="0" w:tplc="58BEEEC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D6848"/>
    <w:multiLevelType w:val="hybridMultilevel"/>
    <w:tmpl w:val="F4D67F5E"/>
    <w:lvl w:ilvl="0" w:tplc="58BEEEC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402"/>
    <w:multiLevelType w:val="hybridMultilevel"/>
    <w:tmpl w:val="698C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F7B63"/>
    <w:multiLevelType w:val="hybridMultilevel"/>
    <w:tmpl w:val="89EA3F30"/>
    <w:lvl w:ilvl="0" w:tplc="678AB306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5" w15:restartNumberingAfterBreak="0">
    <w:nsid w:val="666B658F"/>
    <w:multiLevelType w:val="hybridMultilevel"/>
    <w:tmpl w:val="CD7A3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6E5EBA"/>
    <w:multiLevelType w:val="hybridMultilevel"/>
    <w:tmpl w:val="A2D8C1E8"/>
    <w:lvl w:ilvl="0" w:tplc="678AB306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5"/>
    <w:rsid w:val="00085E59"/>
    <w:rsid w:val="000955F2"/>
    <w:rsid w:val="000B665E"/>
    <w:rsid w:val="000B6E1D"/>
    <w:rsid w:val="00125AB0"/>
    <w:rsid w:val="001C1BE3"/>
    <w:rsid w:val="001F51CB"/>
    <w:rsid w:val="002112C7"/>
    <w:rsid w:val="004171E3"/>
    <w:rsid w:val="00487ED2"/>
    <w:rsid w:val="00497CBE"/>
    <w:rsid w:val="004F3EB3"/>
    <w:rsid w:val="00502D12"/>
    <w:rsid w:val="006E0BF2"/>
    <w:rsid w:val="007B00C6"/>
    <w:rsid w:val="008E18CB"/>
    <w:rsid w:val="00995B24"/>
    <w:rsid w:val="00A55035"/>
    <w:rsid w:val="00A96ED1"/>
    <w:rsid w:val="00B630BD"/>
    <w:rsid w:val="00BA536F"/>
    <w:rsid w:val="00C374C5"/>
    <w:rsid w:val="00C50FFB"/>
    <w:rsid w:val="00CC3C46"/>
    <w:rsid w:val="00CD0023"/>
    <w:rsid w:val="00CD1147"/>
    <w:rsid w:val="00DB7B1B"/>
    <w:rsid w:val="00E048EE"/>
    <w:rsid w:val="00E55823"/>
    <w:rsid w:val="00F42C72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9966"/>
  <w15:chartTrackingRefBased/>
  <w15:docId w15:val="{3074FD5B-5FA5-4858-A59B-FC2A47E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5E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E5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5AB0"/>
    <w:rPr>
      <w:b/>
      <w:bCs/>
    </w:rPr>
  </w:style>
  <w:style w:type="character" w:styleId="a6">
    <w:name w:val="Hyperlink"/>
    <w:basedOn w:val="a0"/>
    <w:uiPriority w:val="99"/>
    <w:semiHidden/>
    <w:unhideWhenUsed/>
    <w:rsid w:val="00A550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71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1a0f62c6f603affe3ccb001027ef465dfe5f507b/" TargetMode="External"/><Relationship Id="rId5" Type="http://schemas.openxmlformats.org/officeDocument/2006/relationships/hyperlink" Target="https://www.consultant.ru/document/cons_doc_LAW_501319/1a0f62c6f603affe3ccb001027ef465dfe5f50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2025-06-23T10:47:00Z</cp:lastPrinted>
  <dcterms:created xsi:type="dcterms:W3CDTF">2025-06-23T09:24:00Z</dcterms:created>
  <dcterms:modified xsi:type="dcterms:W3CDTF">2025-06-23T11:21:00Z</dcterms:modified>
</cp:coreProperties>
</file>