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CEC5" w14:textId="77777777" w:rsidR="00DD7A2E" w:rsidRDefault="00DD7A2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E10B1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3B6327D3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65FB951A" w14:textId="77777777" w:rsidR="00D505DB" w:rsidRPr="00D505DB" w:rsidRDefault="00D505DB" w:rsidP="00D505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7F940346" w14:textId="77777777" w:rsidR="00D505DB" w:rsidRP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DF310" w14:textId="2CC4C117" w:rsidR="004D3396" w:rsidRPr="00FB65E0" w:rsidRDefault="00D505DB" w:rsidP="00FB65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27ADD3AA" w14:textId="77777777" w:rsidR="00A5670D" w:rsidRPr="00D505DB" w:rsidRDefault="00A5670D" w:rsidP="00A5670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529DF461" w14:textId="77777777" w:rsidR="00755BF5" w:rsidRPr="00495FEE" w:rsidRDefault="00755BF5" w:rsidP="00495FE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0B4FBFE" w14:textId="3FB2D8E6" w:rsidR="00755BF5" w:rsidRPr="00755BF5" w:rsidRDefault="00755BF5" w:rsidP="00A56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2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E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proofErr w:type="gramEnd"/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567A7C3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33EF15" w14:textId="133C8F36" w:rsidR="00755BF5" w:rsidRPr="00755BF5" w:rsidRDefault="00A5670D" w:rsidP="00D377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</w:t>
            </w:r>
            <w:r w:rsidR="00DE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9BA0FA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17B9F6B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8471" w14:textId="77777777" w:rsidR="00A5670D" w:rsidRPr="00755BF5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A8C235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2F5F51" w14:textId="433E28F7" w:rsidR="00A5670D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142 «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транспортной </w:t>
      </w:r>
      <w:r w:rsidR="004D3396"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сельского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D688E20" w14:textId="498EC928" w:rsidR="00A5670D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05C7DF2C" w14:textId="77777777" w:rsidR="00FB65E0" w:rsidRPr="00B010A8" w:rsidRDefault="00FB65E0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214A73" w14:textId="0784C7B5" w:rsidR="002C449F" w:rsidRDefault="00A5670D" w:rsidP="002C449F">
      <w:pPr>
        <w:pStyle w:val="af9"/>
        <w:tabs>
          <w:tab w:val="left" w:pos="142"/>
          <w:tab w:val="left" w:pos="709"/>
        </w:tabs>
        <w:ind w:firstLine="709"/>
        <w:jc w:val="both"/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0BEE21AE" w14:textId="77777777" w:rsidR="00FB65E0" w:rsidRPr="00B70B50" w:rsidRDefault="00FB65E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</w:p>
    <w:p w14:paraId="2B31FC1D" w14:textId="5E395009" w:rsid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FB65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C04E32" w14:textId="77777777" w:rsidR="00FB65E0" w:rsidRPr="00755BF5" w:rsidRDefault="00FB65E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A1B250" w14:textId="77777777" w:rsidR="00755BF5" w:rsidRP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1426F5E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74DD9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282D5" w14:textId="6265A2A3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A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14:paraId="6FD1E8BD" w14:textId="77777777" w:rsidR="00B05C62" w:rsidRDefault="00B05C62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5C62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62DA7FD0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36630CA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326ABA9B" w14:textId="0FBAFF1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FB65E0">
        <w:rPr>
          <w:rFonts w:ascii="Times New Roman" w:hAnsi="Times New Roman" w:cs="Times New Roman"/>
        </w:rPr>
        <w:t xml:space="preserve"> 10.04.2025</w:t>
      </w:r>
      <w:proofErr w:type="gramEnd"/>
      <w:r w:rsidR="00FB65E0">
        <w:rPr>
          <w:rFonts w:ascii="Times New Roman" w:hAnsi="Times New Roman" w:cs="Times New Roman"/>
        </w:rPr>
        <w:t xml:space="preserve"> г. </w:t>
      </w:r>
      <w:r w:rsidRPr="004A39F6">
        <w:rPr>
          <w:rFonts w:ascii="Times New Roman" w:hAnsi="Times New Roman" w:cs="Times New Roman"/>
        </w:rPr>
        <w:t xml:space="preserve"> </w:t>
      </w:r>
      <w:proofErr w:type="gramStart"/>
      <w:r w:rsidRPr="004A39F6">
        <w:rPr>
          <w:rFonts w:ascii="Times New Roman" w:hAnsi="Times New Roman" w:cs="Times New Roman"/>
        </w:rPr>
        <w:t xml:space="preserve">№  </w:t>
      </w:r>
      <w:r w:rsidR="00FB65E0">
        <w:rPr>
          <w:rFonts w:ascii="Times New Roman" w:hAnsi="Times New Roman" w:cs="Times New Roman"/>
        </w:rPr>
        <w:t>26</w:t>
      </w:r>
      <w:proofErr w:type="gramEnd"/>
      <w:r w:rsidRPr="004A39F6">
        <w:rPr>
          <w:rFonts w:ascii="Times New Roman" w:hAnsi="Times New Roman" w:cs="Times New Roman"/>
        </w:rPr>
        <w:t xml:space="preserve">             </w:t>
      </w:r>
    </w:p>
    <w:p w14:paraId="790A540F" w14:textId="13D8DF8A" w:rsidR="00A5670D" w:rsidRDefault="00A5670D" w:rsidP="00FB65E0">
      <w:pPr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14:paraId="1C47C8E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8F2E65E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5670D">
        <w:rPr>
          <w:rFonts w:ascii="Times New Roman" w:eastAsia="Calibri" w:hAnsi="Times New Roman" w:cs="Times New Roman"/>
          <w:b/>
          <w:sz w:val="28"/>
          <w:szCs w:val="28"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97C4A3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7DDF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A4A6F1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F03B86">
        <w:rPr>
          <w:rFonts w:ascii="Times New Roman" w:eastAsia="Calibri" w:hAnsi="Times New Roman" w:cs="Times New Roman"/>
          <w:b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493DD6D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7A2A145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511CBE0" w14:textId="77777777" w:rsidR="00F03B86" w:rsidRPr="004A39F6" w:rsidRDefault="00A5670D" w:rsidP="00A5670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F03B86" w:rsidRPr="004A39F6" w14:paraId="7CD8324F" w14:textId="77777777" w:rsidTr="00F03B8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B3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D44B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751A11E2" w14:textId="77777777" w:rsidTr="00F03B8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494" w14:textId="77777777" w:rsidR="00F03B86" w:rsidRPr="004A39F6" w:rsidRDefault="00F03B86" w:rsidP="00F03B8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494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F03B86" w:rsidRPr="004A39F6" w14:paraId="18811D26" w14:textId="77777777" w:rsidTr="00F03B86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D120D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357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</w:p>
        </w:tc>
      </w:tr>
      <w:tr w:rsidR="00F03B86" w:rsidRPr="004A39F6" w14:paraId="46F5112A" w14:textId="77777777" w:rsidTr="00F03B86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0044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2CA" w14:textId="77777777" w:rsidR="00F03B86" w:rsidRPr="004A39F6" w:rsidRDefault="00F03B86" w:rsidP="00F03B8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4BBF2735" w14:textId="77777777" w:rsidTr="00F03B8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53AC" w14:textId="77777777" w:rsidR="00F03B86" w:rsidRPr="00056E22" w:rsidRDefault="00F03B86" w:rsidP="00F03B8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B80A" w14:textId="703782B9" w:rsidR="00F03B86" w:rsidRPr="00564DDD" w:rsidRDefault="00505E55" w:rsidP="00F03B86">
            <w:pPr>
              <w:rPr>
                <w:rFonts w:ascii="Times New Roman" w:hAnsi="Times New Roman" w:cs="Times New Roman"/>
              </w:rPr>
            </w:pPr>
            <w:r w:rsidRPr="004D3396">
              <w:rPr>
                <w:rFonts w:ascii="Times New Roman" w:hAnsi="Times New Roman" w:cs="Times New Roman"/>
              </w:rPr>
              <w:t>4</w:t>
            </w:r>
            <w:r w:rsidR="00857AB9" w:rsidRPr="004D3396">
              <w:rPr>
                <w:rFonts w:ascii="Times New Roman" w:hAnsi="Times New Roman" w:cs="Times New Roman"/>
              </w:rPr>
              <w:t>8</w:t>
            </w:r>
            <w:r w:rsidR="001A2417" w:rsidRPr="004D3396">
              <w:rPr>
                <w:rFonts w:ascii="Times New Roman" w:hAnsi="Times New Roman" w:cs="Times New Roman"/>
              </w:rPr>
              <w:t> 699,8</w:t>
            </w:r>
            <w:r w:rsidR="00F03B86" w:rsidRPr="004D3396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F03B86" w:rsidRPr="004A39F6" w14:paraId="5E73CF2F" w14:textId="77777777" w:rsidTr="00F03B8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258" w14:textId="77777777" w:rsidR="00F03B86" w:rsidRPr="004A39F6" w:rsidRDefault="00F03B86" w:rsidP="00F03B8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0EDC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1BE01FEF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035CFD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B7357E7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F03B86" w:rsidRPr="004A39F6" w14:paraId="314AAD11" w14:textId="77777777" w:rsidTr="00F03B8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30008D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3610D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D53CEC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 xml:space="preserve">Единица </w:t>
            </w:r>
            <w:r w:rsidRPr="004A39F6">
              <w:rPr>
                <w:rFonts w:ascii="Times New Roman" w:hAnsi="Times New Roman" w:cs="Times New Roman"/>
              </w:rPr>
              <w:lastRenderedPageBreak/>
              <w:t>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033150A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5EF3F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14:paraId="1667CE3E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275FDC1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Ответственный за </w:t>
            </w:r>
            <w:r w:rsidRPr="004A39F6">
              <w:rPr>
                <w:rFonts w:ascii="Times New Roman" w:hAnsi="Times New Roman" w:cs="Times New Roman"/>
              </w:rPr>
              <w:lastRenderedPageBreak/>
              <w:t>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38B47B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показате</w:t>
            </w:r>
            <w:r w:rsidRPr="004A39F6">
              <w:rPr>
                <w:rFonts w:ascii="Times New Roman" w:hAnsi="Times New Roman" w:cs="Times New Roman"/>
              </w:rPr>
              <w:lastRenderedPageBreak/>
              <w:t>лями национальных целей</w:t>
            </w:r>
          </w:p>
        </w:tc>
      </w:tr>
      <w:tr w:rsidR="00F03B86" w:rsidRPr="004A39F6" w14:paraId="5753EC30" w14:textId="77777777" w:rsidTr="00F03B8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18DE358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B73E8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3E772E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2FCCE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D5851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A9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C0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B7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59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094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C7B2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14:paraId="0933E3A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6B0B43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3FF61B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81546" w14:textId="77777777" w:rsidTr="00F03B86">
        <w:trPr>
          <w:gridAfter w:val="1"/>
          <w:wAfter w:w="28" w:type="dxa"/>
          <w:trHeight w:val="298"/>
        </w:trPr>
        <w:tc>
          <w:tcPr>
            <w:tcW w:w="562" w:type="dxa"/>
          </w:tcPr>
          <w:p w14:paraId="4998D75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788E4CB" w14:textId="77777777" w:rsidR="00F03B86" w:rsidRPr="00F03B86" w:rsidRDefault="00F03B86" w:rsidP="00F03B86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9BDF339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728A36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1099A0" w14:textId="77777777" w:rsidR="00F03B86" w:rsidRPr="00F03B86" w:rsidRDefault="00F03B86" w:rsidP="00F03B86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E283CA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E6AF2D" w14:textId="77777777" w:rsidR="00F03B86" w:rsidRPr="00F03B86" w:rsidRDefault="00F03B86" w:rsidP="00F03B86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DB4689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2DD2E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00DFA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90ED8C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AF5F292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3867954B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8D7384F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F03B86" w:rsidRPr="004A39F6" w14:paraId="223C5496" w14:textId="77777777" w:rsidTr="00F03B86">
        <w:trPr>
          <w:trHeight w:val="372"/>
        </w:trPr>
        <w:tc>
          <w:tcPr>
            <w:tcW w:w="14766" w:type="dxa"/>
            <w:gridSpan w:val="15"/>
            <w:vAlign w:val="center"/>
          </w:tcPr>
          <w:p w14:paraId="2C7511E5" w14:textId="77777777" w:rsidR="00F03B86" w:rsidRPr="004A39F6" w:rsidRDefault="00F03B86" w:rsidP="00505E5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 xml:space="preserve">Повышение эффективности и безопасности </w:t>
            </w:r>
            <w:r w:rsidR="00505E55" w:rsidRPr="00F03B86">
              <w:rPr>
                <w:rFonts w:ascii="Times New Roman" w:hAnsi="Times New Roman" w:cs="Times New Roman"/>
              </w:rPr>
              <w:t>функционирования</w:t>
            </w:r>
            <w:r w:rsidRPr="00F03B86">
              <w:rPr>
                <w:rFonts w:ascii="Times New Roman" w:hAnsi="Times New Roman" w:cs="Times New Roman"/>
              </w:rPr>
              <w:t xml:space="preserve">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531EDD78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7F85C286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49848C2F" w14:textId="77777777" w:rsidR="002130DC" w:rsidRPr="004A39F6" w:rsidRDefault="002130DC" w:rsidP="00F03B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992" w:type="dxa"/>
            <w:vAlign w:val="center"/>
          </w:tcPr>
          <w:p w14:paraId="7D02CA80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6F1F9220" w14:textId="77777777" w:rsidR="002130DC" w:rsidRPr="00F03B86" w:rsidRDefault="002130DC" w:rsidP="00F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2935B8C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CFDA9F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851" w:type="dxa"/>
            <w:vAlign w:val="center"/>
          </w:tcPr>
          <w:p w14:paraId="7A6D569E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8" w:type="dxa"/>
            <w:vAlign w:val="center"/>
          </w:tcPr>
          <w:p w14:paraId="4FA0E3F5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6A5611E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02F8E9D1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vAlign w:val="center"/>
          </w:tcPr>
          <w:p w14:paraId="222E9AD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985" w:type="dxa"/>
            <w:vMerge w:val="restart"/>
            <w:vAlign w:val="center"/>
          </w:tcPr>
          <w:p w14:paraId="70F61DFD" w14:textId="77777777" w:rsidR="002130DC" w:rsidRPr="004A39F6" w:rsidRDefault="002130DC" w:rsidP="0021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7140E">
              <w:rPr>
                <w:rFonts w:ascii="Times New Roman" w:hAnsi="Times New Roman" w:cs="Times New Roman"/>
              </w:rPr>
              <w:t>Федеральный закон "Об общих принципах организации местного самоуправления в Российской Федерации" от 06.10.2003 г. №131-ФЗ, Решение Совета депутатов сельского поселения Аган "О муниципальном дорожном фонде сельского поселения Аган" от 21.10.2016 г.№27</w:t>
            </w:r>
          </w:p>
        </w:tc>
        <w:tc>
          <w:tcPr>
            <w:tcW w:w="1418" w:type="dxa"/>
            <w:vMerge w:val="restart"/>
            <w:vAlign w:val="center"/>
          </w:tcPr>
          <w:p w14:paraId="2CE9707E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128D55BD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DC" w:rsidRPr="004A39F6" w14:paraId="67FA00F6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2232C1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7A5E8275" w14:textId="77777777" w:rsidR="002130DC" w:rsidRPr="004A39F6" w:rsidRDefault="002130DC" w:rsidP="003714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соответствующих нормативным требованиям и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14:paraId="16BFAD2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526190B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FACD5A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47A4A0A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1B31D67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1F7BB4E3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7D73258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5B3378E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76717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/>
            <w:vAlign w:val="center"/>
          </w:tcPr>
          <w:p w14:paraId="18F9BBF0" w14:textId="77777777" w:rsidR="002130DC" w:rsidRPr="004A39F6" w:rsidRDefault="002130DC" w:rsidP="00F03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FABA0C8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43F425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03CF2E" w14:textId="77777777" w:rsidR="00F03B86" w:rsidRPr="004A39F6" w:rsidRDefault="00F03B86" w:rsidP="00FB65E0">
      <w:pPr>
        <w:rPr>
          <w:rFonts w:ascii="Times New Roman" w:hAnsi="Times New Roman" w:cs="Times New Roman"/>
        </w:rPr>
      </w:pPr>
    </w:p>
    <w:p w14:paraId="1630148B" w14:textId="0AA935FF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174AB4">
        <w:rPr>
          <w:rFonts w:ascii="Times New Roman" w:hAnsi="Times New Roman" w:cs="Times New Roman"/>
          <w:i/>
        </w:rPr>
        <w:t>2025</w:t>
      </w:r>
      <w:r w:rsidRPr="004A39F6">
        <w:rPr>
          <w:rFonts w:ascii="Times New Roman" w:hAnsi="Times New Roman" w:cs="Times New Roman"/>
        </w:rPr>
        <w:t xml:space="preserve"> году</w:t>
      </w:r>
    </w:p>
    <w:p w14:paraId="4D90E3A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F03B86" w:rsidRPr="004A39F6" w14:paraId="6A9C3388" w14:textId="77777777" w:rsidTr="00F03B86">
        <w:tc>
          <w:tcPr>
            <w:tcW w:w="807" w:type="dxa"/>
            <w:vMerge w:val="restart"/>
            <w:shd w:val="clear" w:color="auto" w:fill="auto"/>
            <w:vAlign w:val="center"/>
          </w:tcPr>
          <w:p w14:paraId="4A7A3843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4DCD3DD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5C9BF8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37C5DC9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CAC3CF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36AB745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03B86" w:rsidRPr="004A39F6" w14:paraId="586C8ECB" w14:textId="77777777" w:rsidTr="00F03B86">
        <w:tc>
          <w:tcPr>
            <w:tcW w:w="807" w:type="dxa"/>
            <w:vMerge/>
            <w:shd w:val="clear" w:color="auto" w:fill="auto"/>
            <w:vAlign w:val="center"/>
          </w:tcPr>
          <w:p w14:paraId="0571CC2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79B12B7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1CDE2CE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26D99AC" w14:textId="4D63CB04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1AD29B6" w14:textId="112CFC96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B25F6DF" w14:textId="3306FEB1" w:rsidR="00F03B86" w:rsidRPr="004A39F6" w:rsidRDefault="00174AB4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3A7C94F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F5568" w14:textId="77777777" w:rsidTr="00F03B86">
        <w:tc>
          <w:tcPr>
            <w:tcW w:w="807" w:type="dxa"/>
            <w:shd w:val="clear" w:color="auto" w:fill="auto"/>
            <w:vAlign w:val="center"/>
          </w:tcPr>
          <w:p w14:paraId="57AED64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95EC458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04B1CE15" w14:textId="77777777" w:rsidTr="00F03B86">
        <w:tc>
          <w:tcPr>
            <w:tcW w:w="807" w:type="dxa"/>
            <w:shd w:val="clear" w:color="auto" w:fill="auto"/>
            <w:vAlign w:val="center"/>
          </w:tcPr>
          <w:p w14:paraId="429C7722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793330A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519B863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6C378D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3FED560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24C897B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432A12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2130DC" w:rsidRPr="004A39F6" w14:paraId="76D78A54" w14:textId="77777777" w:rsidTr="00F03B86">
        <w:tc>
          <w:tcPr>
            <w:tcW w:w="807" w:type="dxa"/>
            <w:shd w:val="clear" w:color="auto" w:fill="auto"/>
            <w:vAlign w:val="center"/>
          </w:tcPr>
          <w:p w14:paraId="343BB16E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1128C78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A3CAAE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9A375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EDC354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0F3DF0C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C0A06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5E2A7B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2348B9E0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80F882A" w14:textId="77777777" w:rsidR="00F03B86" w:rsidRPr="004A39F6" w:rsidRDefault="00F03B86" w:rsidP="00F03B8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F03B86" w:rsidRPr="004A39F6" w14:paraId="1181769B" w14:textId="77777777" w:rsidTr="00F03B8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92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39202C2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39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F2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6F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13146C0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F03B86" w:rsidRPr="004A39F6" w14:paraId="08C284A6" w14:textId="77777777" w:rsidTr="00F03B8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9EA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2ED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B6C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975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03B86" w:rsidRPr="004A39F6" w14:paraId="32835905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14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4E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2130DC"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3696BA6E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C41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8D7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2130DC" w:rsidRPr="002130DC">
              <w:rPr>
                <w:rFonts w:ascii="Times New Roman" w:hAnsi="Times New Roman" w:cs="Times New Roman"/>
              </w:rPr>
              <w:t>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3B86" w:rsidRPr="004A39F6" w14:paraId="4A34F3D3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E3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5B3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5C09EE6E" w14:textId="77777777" w:rsidTr="00F03B8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0A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8D4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0DC">
              <w:rPr>
                <w:rFonts w:ascii="Times New Roman" w:hAnsi="Times New Roman" w:cs="Times New Roman"/>
              </w:rPr>
              <w:t xml:space="preserve">Обеспечение функционирования сети автомобильных дорог общего </w:t>
            </w:r>
            <w:r w:rsidRPr="002130DC">
              <w:rPr>
                <w:rFonts w:ascii="Times New Roman" w:hAnsi="Times New Roman" w:cs="Times New Roman"/>
              </w:rPr>
              <w:lastRenderedPageBreak/>
              <w:t>пользования местного значения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5D8" w14:textId="77777777" w:rsidR="00F03B86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2130DC">
              <w:rPr>
                <w:rFonts w:ascii="Times New Roman" w:hAnsi="Times New Roman" w:cs="Times New Roman"/>
              </w:rPr>
              <w:lastRenderedPageBreak/>
              <w:t xml:space="preserve">Расходы направлены на содержание дорог территории сельского поселения Аган </w:t>
            </w:r>
            <w:r w:rsidRPr="002130DC">
              <w:rPr>
                <w:rFonts w:ascii="Times New Roman" w:hAnsi="Times New Roman" w:cs="Times New Roman"/>
              </w:rPr>
              <w:lastRenderedPageBreak/>
              <w:t>(ремонт, отчистка от снега), содержание подъездных автомобильных дорог за счет МБТ Нижневартовского района, на обустройство пешеходных переходов, покупку и содержание дорожных знаков,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DC">
              <w:rPr>
                <w:rFonts w:ascii="Times New Roman" w:hAnsi="Times New Roman" w:cs="Times New Roman"/>
              </w:rPr>
              <w:t>разметку проезжей части, техническое обслуживание светофоров, изготовление ПОДД.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5E" w14:textId="77777777" w:rsidR="00F03B8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lastRenderedPageBreak/>
              <w:t xml:space="preserve">Протяженность автомобильных дорог </w:t>
            </w:r>
            <w:r w:rsidRPr="00F03B86">
              <w:rPr>
                <w:rFonts w:ascii="Times New Roman" w:hAnsi="Times New Roman" w:cs="Times New Roman"/>
              </w:rPr>
              <w:lastRenderedPageBreak/>
              <w:t>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  <w:p w14:paraId="6E7D67F4" w14:textId="77777777" w:rsidR="003843B9" w:rsidRPr="004A39F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</w:tr>
    </w:tbl>
    <w:p w14:paraId="040CD64B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B85B70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53CBD28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359"/>
        <w:gridCol w:w="956"/>
        <w:gridCol w:w="957"/>
        <w:gridCol w:w="957"/>
        <w:gridCol w:w="986"/>
        <w:gridCol w:w="986"/>
        <w:gridCol w:w="986"/>
        <w:gridCol w:w="986"/>
        <w:gridCol w:w="1041"/>
      </w:tblGrid>
      <w:tr w:rsidR="00F03B86" w:rsidRPr="00741FAC" w14:paraId="1B682E96" w14:textId="77777777" w:rsidTr="00505E55">
        <w:trPr>
          <w:trHeight w:val="835"/>
        </w:trPr>
        <w:tc>
          <w:tcPr>
            <w:tcW w:w="6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83B11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D39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F03B86" w:rsidRPr="00741FAC" w14:paraId="7A1799FE" w14:textId="77777777" w:rsidTr="00505E55">
        <w:trPr>
          <w:trHeight w:val="50"/>
        </w:trPr>
        <w:tc>
          <w:tcPr>
            <w:tcW w:w="6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E518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9490D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84D6F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7227D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32D2B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FCA0D31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5690DDC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A456A8B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15241F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F03B86" w:rsidRPr="00741FAC" w14:paraId="4BB563AF" w14:textId="77777777" w:rsidTr="00505E55">
        <w:trPr>
          <w:trHeight w:val="3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7B923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54C60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FFD9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FF6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431A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0FCD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16D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967C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E7116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5E55" w:rsidRPr="00857AB9" w14:paraId="3CEECBED" w14:textId="77777777" w:rsidTr="00505E55">
        <w:trPr>
          <w:trHeight w:val="600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BE12CF" w14:textId="77777777" w:rsidR="00505E55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</w:t>
            </w:r>
          </w:p>
          <w:p w14:paraId="7EE447B1" w14:textId="77777777" w:rsidR="00505E55" w:rsidRPr="00741FAC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F4FDC" w14:textId="4D99A33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75674" w14:textId="76E53D63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4D3396">
              <w:rPr>
                <w:rFonts w:ascii="Times New Roman" w:hAnsi="Times New Roman" w:cs="Times New Roman"/>
              </w:rPr>
              <w:t>6</w:t>
            </w:r>
            <w:r w:rsidR="001A2417" w:rsidRPr="004D3396">
              <w:rPr>
                <w:rFonts w:ascii="Times New Roman" w:hAnsi="Times New Roman" w:cs="Times New Roman"/>
              </w:rPr>
              <w:t> 643,8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C8E70" w14:textId="420763B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1208D" w14:textId="1E8C224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A8E1A" w14:textId="138A60B6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A3CDC" w14:textId="2975EDEF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D8D5A" w14:textId="7C1990E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48FD5" w14:textId="5B9A09B3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4D3396">
              <w:rPr>
                <w:rFonts w:ascii="Times New Roman" w:hAnsi="Times New Roman" w:cs="Times New Roman"/>
              </w:rPr>
              <w:t>4</w:t>
            </w:r>
            <w:r w:rsidR="004F0A53" w:rsidRPr="004D3396">
              <w:rPr>
                <w:rFonts w:ascii="Times New Roman" w:hAnsi="Times New Roman" w:cs="Times New Roman"/>
              </w:rPr>
              <w:t>8</w:t>
            </w:r>
            <w:r w:rsidR="001A2417" w:rsidRPr="004D3396">
              <w:rPr>
                <w:rFonts w:ascii="Times New Roman" w:hAnsi="Times New Roman" w:cs="Times New Roman"/>
              </w:rPr>
              <w:t> 699,8</w:t>
            </w:r>
          </w:p>
        </w:tc>
      </w:tr>
      <w:tr w:rsidR="00505E55" w:rsidRPr="00857AB9" w14:paraId="226A726C" w14:textId="77777777" w:rsidTr="00505E55">
        <w:trPr>
          <w:trHeight w:val="40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120C01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3521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0FA0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47E7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45D3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9EE5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938C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3F47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6990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505E55" w:rsidRPr="00857AB9" w14:paraId="450971BB" w14:textId="77777777" w:rsidTr="00505E55">
        <w:trPr>
          <w:trHeight w:val="383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B465E2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58855" w14:textId="774A6B41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C2109" w14:textId="04A60B9F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</w:t>
            </w:r>
            <w:r w:rsidR="004F0A53" w:rsidRPr="00564DDD">
              <w:rPr>
                <w:rFonts w:ascii="Times New Roman" w:hAnsi="Times New Roman" w:cs="Times New Roman"/>
              </w:rPr>
              <w:t>4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2F5C" w14:textId="3F6BAC6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1B523" w14:textId="67FD30E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EDBF5" w14:textId="455056A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8EA1E" w14:textId="1735C53B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A6FDF" w14:textId="3CFF541C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288DD" w14:textId="53E88F15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505E55" w:rsidRPr="00857AB9" w14:paraId="098083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5CFEE8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BDA4F" w14:textId="222A66C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2BBE0" w14:textId="2AEB496E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4D3396">
              <w:rPr>
                <w:rFonts w:ascii="Times New Roman" w:hAnsi="Times New Roman" w:cs="Times New Roman"/>
              </w:rPr>
              <w:t>4</w:t>
            </w:r>
            <w:r w:rsidR="001A2417" w:rsidRPr="004D3396">
              <w:rPr>
                <w:rFonts w:ascii="Times New Roman" w:hAnsi="Times New Roman" w:cs="Times New Roman"/>
              </w:rPr>
              <w:t> 293,4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E5C89" w14:textId="0ECA7F1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0DDA5" w14:textId="365204F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CFBD" w14:textId="4BCCAE3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58CD4" w14:textId="5E194BB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894EE" w14:textId="57FF2D2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6484D" w14:textId="5EF54D7D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4D3396">
              <w:rPr>
                <w:rFonts w:ascii="Times New Roman" w:hAnsi="Times New Roman" w:cs="Times New Roman"/>
              </w:rPr>
              <w:t>3</w:t>
            </w:r>
            <w:r w:rsidR="004F0A53" w:rsidRPr="004D3396">
              <w:rPr>
                <w:rFonts w:ascii="Times New Roman" w:hAnsi="Times New Roman" w:cs="Times New Roman"/>
              </w:rPr>
              <w:t>1</w:t>
            </w:r>
            <w:r w:rsidR="001A2417" w:rsidRPr="004D3396">
              <w:rPr>
                <w:rFonts w:ascii="Times New Roman" w:hAnsi="Times New Roman" w:cs="Times New Roman"/>
              </w:rPr>
              <w:t> 277,9</w:t>
            </w:r>
          </w:p>
        </w:tc>
      </w:tr>
      <w:tr w:rsidR="00505E55" w:rsidRPr="00857AB9" w14:paraId="49B62D7B" w14:textId="77777777" w:rsidTr="00505E55">
        <w:trPr>
          <w:trHeight w:val="529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72A55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FCD1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C5091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B704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FA7C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3DEB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434D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C5A4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0096C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E55" w:rsidRPr="00857AB9" w14:paraId="154D4D2D" w14:textId="77777777" w:rsidTr="00505E55">
        <w:trPr>
          <w:trHeight w:val="61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FB98D4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2F25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51E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7B6F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B5413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5356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E2B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55C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819A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03B86" w:rsidRPr="00857AB9" w14:paraId="5C6004A3" w14:textId="77777777" w:rsidTr="00505E55">
        <w:trPr>
          <w:trHeight w:val="110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1967696" w14:textId="77777777" w:rsidR="003C0450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3C0450" w:rsidRPr="003C0450">
              <w:rPr>
                <w:rFonts w:ascii="Times New Roman" w:hAnsi="Times New Roman" w:cs="Times New Roman"/>
                <w:b/>
              </w:rPr>
              <w:t>Комплекс процессных мероприятий «Обеспечение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Аган»</w:t>
            </w:r>
            <w:r w:rsidR="003C0450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0450">
              <w:rPr>
                <w:rFonts w:ascii="Times New Roman" w:hAnsi="Times New Roman" w:cs="Times New Roman"/>
                <w:b/>
                <w:bCs/>
                <w:color w:val="000000"/>
              </w:rPr>
              <w:t>(всего)</w:t>
            </w:r>
          </w:p>
          <w:p w14:paraId="14503E06" w14:textId="77777777" w:rsidR="00F03B86" w:rsidRPr="00741FAC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82460" w14:textId="210B4BD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48598E" w14:textId="6E42A651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A07EE4" w14:textId="2AC2022E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30D6A7" w14:textId="734CCCF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A7BF19" w14:textId="2FD54D5F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5B1ACB" w14:textId="5BC695EE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91FA933" w14:textId="5D05DF6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AADFFE" w14:textId="7DEFF224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F03B86" w:rsidRPr="00857AB9" w14:paraId="25D101E0" w14:textId="77777777" w:rsidTr="00505E55">
        <w:trPr>
          <w:trHeight w:val="254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9EDA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35034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CCE4D5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73B864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75954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D243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93B7F0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B04371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C37E4C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F03B86" w:rsidRPr="00857AB9" w14:paraId="59A2B872" w14:textId="77777777" w:rsidTr="00505E55">
        <w:trPr>
          <w:trHeight w:val="39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41C72A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827977" w14:textId="5EAC418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7A9096" w14:textId="115B266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09B9D5" w14:textId="70DCD3A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2B1D6E" w14:textId="165F3CCD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150B50" w14:textId="200F4F19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5FA366" w14:textId="57B8E75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0C67C2" w14:textId="1BBB2A12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F53FF1" w14:textId="5D0545FB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F03B86" w:rsidRPr="00857AB9" w14:paraId="05E02171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28ADA9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F078EC" w14:textId="34114B77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B5BB3B4" w14:textId="5C99CC0C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9BC2E" w14:textId="7716757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852EF8" w14:textId="402C853E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867961F" w14:textId="464DCE4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8F6D550" w14:textId="7EE3239D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6244CB" w14:textId="41AE835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F5D459" w14:textId="599CC0BE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4F0A53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505E55" w:rsidRPr="00857AB9" w14:paraId="56FBF8D7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6FADFE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17296C2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40E4DC4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CA5F5F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B9B36C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25365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EA3587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8690EB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727B9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1BD2397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8637A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71202E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06D7DF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694726E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F6DFC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F45613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96DCE2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2A4BCF8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F23B1A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52D4934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F2C4EB" w14:textId="77777777" w:rsidR="003843B9" w:rsidRPr="002C5420" w:rsidRDefault="003843B9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Обеспечена сохранность </w:t>
            </w:r>
            <w:r w:rsidRPr="003843B9">
              <w:rPr>
                <w:rFonts w:ascii="Times New Roman" w:hAnsi="Times New Roman" w:cs="Times New Roman"/>
                <w:color w:val="000000"/>
              </w:rPr>
              <w:t>жизни и здоровья  граждан и их имущества, гаранти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843B9">
              <w:rPr>
                <w:rFonts w:ascii="Times New Roman" w:hAnsi="Times New Roman" w:cs="Times New Roman"/>
                <w:color w:val="000000"/>
              </w:rPr>
              <w:t xml:space="preserve"> их законных прав на безопасные условия движения на автодорогах сельского поселения Аган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7E796A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306D964" w14:textId="7FEFD38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8CE9119" w14:textId="42C5DB0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10F4C" w14:textId="643433F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D4BEAE" w14:textId="01EBAB4E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A424F5" w14:textId="578A13B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2A7556" w14:textId="74AA6012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FE45623" w14:textId="237DBF3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933CA" w14:textId="1B9129C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3843B9" w:rsidRPr="00857AB9" w14:paraId="661F02DB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226B19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737E4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C0BF6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7C19E0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F99473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DC0B85A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56D0D7D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AB6879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D3D1A8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3843B9" w:rsidRPr="00857AB9" w14:paraId="20D42B60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D69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9443F7" w14:textId="09CF020E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A004965" w14:textId="658E9C3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CB2C1" w14:textId="2B0BCE9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A329B1D" w14:textId="2131AD3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2756AE6" w14:textId="65AABC4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92B859" w14:textId="79A05396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0B6EA0D" w14:textId="6C9DAB45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3DC5A6" w14:textId="1015E934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857AB9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3843B9" w:rsidRPr="00857AB9" w14:paraId="7AF6D18E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90D2F4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F97C48" w14:textId="090C6FF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A21C55A" w14:textId="5BA770FB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9CD673" w14:textId="79E60C8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DBE1EE" w14:textId="008D661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772D5F" w14:textId="35DF9BE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45B0C" w14:textId="65CA04AA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F5A469" w14:textId="505DC53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B1542B" w14:textId="7A93E65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857AB9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3843B9" w:rsidRPr="00741FAC" w14:paraId="5D9EEE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D22FEA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239C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3FE5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8A26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09F1B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4BDB5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E75A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3C07D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C3FF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536432D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DBBEC43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2D63BB28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660FA7E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1A90F81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4DC47F62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657C34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00B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5537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FB90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F463" w14:textId="77777777" w:rsidR="00B05C62" w:rsidRDefault="00B05C62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62" w:rsidSect="00F03B86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2B346D6E" w14:textId="77777777" w:rsidR="00755BF5" w:rsidRPr="00755BF5" w:rsidRDefault="00755BF5" w:rsidP="00B05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56E6"/>
    <w:rsid w:val="000951C3"/>
    <w:rsid w:val="00113342"/>
    <w:rsid w:val="001137DA"/>
    <w:rsid w:val="00131804"/>
    <w:rsid w:val="00174AB4"/>
    <w:rsid w:val="00182D5C"/>
    <w:rsid w:val="00187B53"/>
    <w:rsid w:val="001A03EB"/>
    <w:rsid w:val="001A2417"/>
    <w:rsid w:val="001D5563"/>
    <w:rsid w:val="001F09D0"/>
    <w:rsid w:val="002130DC"/>
    <w:rsid w:val="00214340"/>
    <w:rsid w:val="00221CDC"/>
    <w:rsid w:val="00227F6E"/>
    <w:rsid w:val="00243EB3"/>
    <w:rsid w:val="002A4DFA"/>
    <w:rsid w:val="002C449F"/>
    <w:rsid w:val="00303FFD"/>
    <w:rsid w:val="00340A24"/>
    <w:rsid w:val="0037140E"/>
    <w:rsid w:val="003843B9"/>
    <w:rsid w:val="003C0450"/>
    <w:rsid w:val="003E4131"/>
    <w:rsid w:val="003F578A"/>
    <w:rsid w:val="0042627F"/>
    <w:rsid w:val="00495FEE"/>
    <w:rsid w:val="004A251E"/>
    <w:rsid w:val="004D3396"/>
    <w:rsid w:val="004D5CDA"/>
    <w:rsid w:val="004F0A53"/>
    <w:rsid w:val="00502878"/>
    <w:rsid w:val="00505E55"/>
    <w:rsid w:val="0050635F"/>
    <w:rsid w:val="005633FB"/>
    <w:rsid w:val="00564DDD"/>
    <w:rsid w:val="00567BB1"/>
    <w:rsid w:val="005D058D"/>
    <w:rsid w:val="005E5B21"/>
    <w:rsid w:val="00603653"/>
    <w:rsid w:val="00675474"/>
    <w:rsid w:val="006860C0"/>
    <w:rsid w:val="006A50A6"/>
    <w:rsid w:val="007357A8"/>
    <w:rsid w:val="00755BF5"/>
    <w:rsid w:val="007A1EEC"/>
    <w:rsid w:val="007B338D"/>
    <w:rsid w:val="007D1B73"/>
    <w:rsid w:val="007E6D5A"/>
    <w:rsid w:val="00857AB9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5670D"/>
    <w:rsid w:val="00A85E53"/>
    <w:rsid w:val="00AE1A80"/>
    <w:rsid w:val="00AE7E67"/>
    <w:rsid w:val="00B05C62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05DB"/>
    <w:rsid w:val="00D517B9"/>
    <w:rsid w:val="00D738D4"/>
    <w:rsid w:val="00D841C2"/>
    <w:rsid w:val="00D84EF0"/>
    <w:rsid w:val="00DA3CD3"/>
    <w:rsid w:val="00DD7A2E"/>
    <w:rsid w:val="00DE0D57"/>
    <w:rsid w:val="00DE2D7C"/>
    <w:rsid w:val="00DE6A41"/>
    <w:rsid w:val="00E00A1F"/>
    <w:rsid w:val="00E10747"/>
    <w:rsid w:val="00E27370"/>
    <w:rsid w:val="00E37991"/>
    <w:rsid w:val="00E9188E"/>
    <w:rsid w:val="00F03B86"/>
    <w:rsid w:val="00F61495"/>
    <w:rsid w:val="00F62392"/>
    <w:rsid w:val="00F76C79"/>
    <w:rsid w:val="00F834B9"/>
    <w:rsid w:val="00F97680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F3F9"/>
  <w15:docId w15:val="{263A67E0-F5EF-409B-BC9C-6512CC8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8773-85E5-474B-B27D-9BB2C1F0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85</cp:revision>
  <cp:lastPrinted>2025-04-10T06:53:00Z</cp:lastPrinted>
  <dcterms:created xsi:type="dcterms:W3CDTF">2018-11-28T07:45:00Z</dcterms:created>
  <dcterms:modified xsi:type="dcterms:W3CDTF">2025-04-10T06:54:00Z</dcterms:modified>
</cp:coreProperties>
</file>