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C8" w:rsidRDefault="00E83BC8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</w:p>
    <w:p w:rsidR="008F26A5" w:rsidRDefault="008F26A5" w:rsidP="008F26A5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ПРОЕКТ</w:t>
      </w:r>
    </w:p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41FA0" w:rsidRDefault="008A170E" w:rsidP="008A17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83BC8" w:rsidRDefault="00E83BC8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9934DD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CF4DBE" w:rsidRPr="00814E14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>признании утратившим силу некоторых постановлений администрации сельского поселения Аган</w:t>
      </w:r>
    </w:p>
    <w:p w:rsidR="00E83BC8" w:rsidRPr="00814E14" w:rsidRDefault="00E83BC8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D9665C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9665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8F26A5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8F26A5" w:rsidRPr="008F26A5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действующему законодательству</w:t>
      </w:r>
      <w:r w:rsidR="008F26A5">
        <w:rPr>
          <w:rFonts w:ascii="Times New Roman" w:hAnsi="Times New Roman"/>
          <w:sz w:val="28"/>
          <w:szCs w:val="28"/>
        </w:rPr>
        <w:t>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1A4D" w:rsidRDefault="00200CCD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7FB5">
        <w:rPr>
          <w:rFonts w:ascii="Times New Roman" w:hAnsi="Times New Roman"/>
          <w:bCs/>
          <w:sz w:val="28"/>
          <w:szCs w:val="28"/>
        </w:rPr>
        <w:t>Признать утратив</w:t>
      </w:r>
      <w:r w:rsidR="00D9665C">
        <w:rPr>
          <w:rFonts w:ascii="Times New Roman" w:hAnsi="Times New Roman"/>
          <w:bCs/>
          <w:sz w:val="28"/>
          <w:szCs w:val="28"/>
        </w:rPr>
        <w:t>шим силу</w:t>
      </w:r>
      <w:r w:rsidR="00D67FB5">
        <w:rPr>
          <w:rFonts w:ascii="Times New Roman" w:hAnsi="Times New Roman"/>
          <w:bCs/>
          <w:sz w:val="28"/>
          <w:szCs w:val="28"/>
        </w:rPr>
        <w:t>:</w:t>
      </w:r>
    </w:p>
    <w:p w:rsidR="00D67FB5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="00D67FB5">
        <w:rPr>
          <w:rFonts w:ascii="Times New Roman" w:hAnsi="Times New Roman"/>
          <w:bCs/>
          <w:sz w:val="28"/>
          <w:szCs w:val="28"/>
        </w:rPr>
        <w:t xml:space="preserve">остановление администрации сельского </w:t>
      </w:r>
      <w:r w:rsidR="008F26A5">
        <w:rPr>
          <w:rFonts w:ascii="Times New Roman" w:hAnsi="Times New Roman"/>
          <w:bCs/>
          <w:sz w:val="28"/>
          <w:szCs w:val="28"/>
        </w:rPr>
        <w:t>поселения Аган от 07.02.2022 №06</w:t>
      </w:r>
      <w:r w:rsidR="00D67FB5">
        <w:rPr>
          <w:rFonts w:ascii="Times New Roman" w:hAnsi="Times New Roman"/>
          <w:bCs/>
          <w:sz w:val="28"/>
          <w:szCs w:val="28"/>
        </w:rPr>
        <w:t xml:space="preserve"> «</w:t>
      </w:r>
      <w:r w:rsidR="008F26A5" w:rsidRPr="008F26A5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субсидии управляющим организациям и товариществам собственников жилья в целях возмещения затрат на проведение мероприятий, связанных с профилактикой и распространением новой коронавирусной инфекции, вызванной COVID-19, в том числе на проведение работ по дезинфекции подъездов многоквартирных домов, придомовой территории и иных мест общего пользования, осуществляемых управляющими организациями и тов</w:t>
      </w:r>
      <w:r w:rsidR="008F26A5">
        <w:rPr>
          <w:rFonts w:ascii="Times New Roman" w:hAnsi="Times New Roman"/>
          <w:bCs/>
          <w:sz w:val="28"/>
          <w:szCs w:val="28"/>
        </w:rPr>
        <w:t>ариществами собственников жилья</w:t>
      </w:r>
      <w:r w:rsidR="00D67FB5" w:rsidRPr="008F26A5">
        <w:rPr>
          <w:rFonts w:ascii="Times New Roman" w:hAnsi="Times New Roman"/>
          <w:bCs/>
          <w:sz w:val="28"/>
          <w:szCs w:val="28"/>
        </w:rPr>
        <w:t>»</w:t>
      </w:r>
      <w:r w:rsidR="00D67FB5">
        <w:rPr>
          <w:rFonts w:ascii="Times New Roman" w:hAnsi="Times New Roman"/>
          <w:bCs/>
          <w:sz w:val="28"/>
          <w:szCs w:val="28"/>
        </w:rPr>
        <w:t>;</w:t>
      </w:r>
    </w:p>
    <w:p w:rsidR="00D67FB5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7FB5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сельского поселения Аган от </w:t>
      </w:r>
      <w:r w:rsidR="008F26A5">
        <w:rPr>
          <w:rFonts w:ascii="Times New Roman" w:hAnsi="Times New Roman"/>
          <w:bCs/>
          <w:sz w:val="28"/>
          <w:szCs w:val="28"/>
        </w:rPr>
        <w:t>24.06.2022 №76</w:t>
      </w:r>
      <w:r w:rsidR="00D67FB5">
        <w:rPr>
          <w:rFonts w:ascii="Times New Roman" w:hAnsi="Times New Roman"/>
          <w:bCs/>
          <w:sz w:val="28"/>
          <w:szCs w:val="28"/>
        </w:rPr>
        <w:t xml:space="preserve"> «</w:t>
      </w:r>
      <w:r w:rsidR="008F26A5" w:rsidRPr="008F26A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07.02.2022 г. №06 «Об утверждении Порядка предоставления субсидии управляющим организациям и товариществам собственников жилья в целях возмещения затрат на проведение мероприятий, связанных с профилактикой и распространением новой коронавирусной инфекции, вызванной COVID-19, в том числе на проведение работ по дезинфекции подъездов многоквартирных домов, придомовой территории и иных мест общего пользования, осуществляемых управляющими организациями и тов</w:t>
      </w:r>
      <w:r w:rsidR="008F26A5">
        <w:rPr>
          <w:rFonts w:ascii="Times New Roman" w:hAnsi="Times New Roman"/>
          <w:bCs/>
          <w:sz w:val="28"/>
          <w:szCs w:val="28"/>
        </w:rPr>
        <w:t>ариществами собственников жилья</w:t>
      </w:r>
      <w:r w:rsidR="00D67FB5" w:rsidRPr="00D67FB5">
        <w:rPr>
          <w:rFonts w:ascii="Times New Roman" w:hAnsi="Times New Roman"/>
          <w:bCs/>
          <w:sz w:val="28"/>
          <w:szCs w:val="28"/>
        </w:rPr>
        <w:t>»</w:t>
      </w:r>
      <w:r w:rsidR="00D67FB5">
        <w:rPr>
          <w:rFonts w:ascii="Times New Roman" w:hAnsi="Times New Roman"/>
          <w:bCs/>
          <w:sz w:val="28"/>
          <w:szCs w:val="28"/>
        </w:rPr>
        <w:t>;</w:t>
      </w:r>
    </w:p>
    <w:p w:rsidR="00D9665C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665C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сельского поселения Аган от </w:t>
      </w:r>
      <w:r w:rsidR="008F26A5">
        <w:rPr>
          <w:rFonts w:ascii="Times New Roman" w:hAnsi="Times New Roman"/>
          <w:bCs/>
          <w:sz w:val="28"/>
          <w:szCs w:val="28"/>
        </w:rPr>
        <w:t>31.01.2023 №09</w:t>
      </w:r>
      <w:r w:rsidR="00D9665C">
        <w:rPr>
          <w:rFonts w:ascii="Times New Roman" w:hAnsi="Times New Roman"/>
          <w:bCs/>
          <w:sz w:val="28"/>
          <w:szCs w:val="28"/>
        </w:rPr>
        <w:t xml:space="preserve"> «</w:t>
      </w:r>
      <w:r w:rsidR="008F26A5" w:rsidRPr="008F26A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сельского поселения Аган от 07.02.2022 г. №06 «Об утверждении Порядка предоставления субсидии управляющим организациям и товариществам собственников жилья в целях возмещения затрат на проведение мероприятий, связанных с профилактикой и распространением новой коронавирусной инфекции, вызванной COVID-19, в том числе на проведение </w:t>
      </w:r>
      <w:r w:rsidR="008F26A5" w:rsidRPr="008F26A5">
        <w:rPr>
          <w:rFonts w:ascii="Times New Roman" w:hAnsi="Times New Roman"/>
          <w:bCs/>
          <w:sz w:val="28"/>
          <w:szCs w:val="28"/>
        </w:rPr>
        <w:lastRenderedPageBreak/>
        <w:t>работ по дезинфекции подъездов многоквартирных домов, придомовой территории и иных мест общего пользования, осуществляемых управляющими организациями и товариществами собственников жилья»</w:t>
      </w:r>
      <w:r w:rsidR="00D9665C" w:rsidRPr="00D9665C">
        <w:rPr>
          <w:rFonts w:ascii="Times New Roman" w:hAnsi="Times New Roman"/>
          <w:bCs/>
          <w:sz w:val="28"/>
          <w:szCs w:val="28"/>
        </w:rPr>
        <w:t>»</w:t>
      </w:r>
      <w:r w:rsidR="00D9665C">
        <w:rPr>
          <w:rFonts w:ascii="Times New Roman" w:hAnsi="Times New Roman"/>
          <w:bCs/>
          <w:sz w:val="28"/>
          <w:szCs w:val="28"/>
        </w:rPr>
        <w:t>;</w:t>
      </w:r>
    </w:p>
    <w:p w:rsidR="00275893" w:rsidRPr="00200CCD" w:rsidRDefault="00200CCD" w:rsidP="00E83BC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>www.аган-адм.рф).</w:t>
      </w:r>
    </w:p>
    <w:p w:rsidR="00E83BC8" w:rsidRPr="00200CCD" w:rsidRDefault="008A170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E83BC8" w:rsidRDefault="00E83BC8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</w:t>
      </w:r>
      <w:r w:rsidR="00E83BC8">
        <w:rPr>
          <w:rFonts w:ascii="Times New Roman" w:hAnsi="Times New Roman"/>
          <w:sz w:val="28"/>
          <w:szCs w:val="28"/>
        </w:rPr>
        <w:t xml:space="preserve">                              </w:t>
      </w:r>
      <w:r w:rsidR="00275893" w:rsidRPr="00200CC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Т.</w:t>
      </w:r>
      <w:r w:rsidR="00E8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sectPr w:rsidR="00B41FA0" w:rsidRPr="00814E14" w:rsidSect="00E83BC8">
      <w:headerReference w:type="default" r:id="rId8"/>
      <w:pgSz w:w="11906" w:h="16838"/>
      <w:pgMar w:top="426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11" w:rsidRDefault="00491F11" w:rsidP="00112962">
      <w:pPr>
        <w:spacing w:after="0" w:line="240" w:lineRule="auto"/>
      </w:pPr>
      <w:r>
        <w:separator/>
      </w:r>
    </w:p>
  </w:endnote>
  <w:endnote w:type="continuationSeparator" w:id="0">
    <w:p w:rsidR="00491F11" w:rsidRDefault="00491F11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11" w:rsidRDefault="00491F11" w:rsidP="00112962">
      <w:pPr>
        <w:spacing w:after="0" w:line="240" w:lineRule="auto"/>
      </w:pPr>
      <w:r>
        <w:separator/>
      </w:r>
    </w:p>
  </w:footnote>
  <w:footnote w:type="continuationSeparator" w:id="0">
    <w:p w:rsidR="00491F11" w:rsidRDefault="00491F11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8F26A5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1F11"/>
    <w:rsid w:val="0049399E"/>
    <w:rsid w:val="004956EA"/>
    <w:rsid w:val="004A2F86"/>
    <w:rsid w:val="004A57F6"/>
    <w:rsid w:val="004A5988"/>
    <w:rsid w:val="004A6848"/>
    <w:rsid w:val="004A6AE8"/>
    <w:rsid w:val="004B1973"/>
    <w:rsid w:val="004B6A1D"/>
    <w:rsid w:val="004C4ED0"/>
    <w:rsid w:val="004D1822"/>
    <w:rsid w:val="004D2B1E"/>
    <w:rsid w:val="004D314A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BA7"/>
    <w:rsid w:val="00844276"/>
    <w:rsid w:val="00844491"/>
    <w:rsid w:val="0084542F"/>
    <w:rsid w:val="008467FC"/>
    <w:rsid w:val="008511CA"/>
    <w:rsid w:val="00854D9E"/>
    <w:rsid w:val="00855049"/>
    <w:rsid w:val="008551E2"/>
    <w:rsid w:val="0085686B"/>
    <w:rsid w:val="00861A4D"/>
    <w:rsid w:val="0086254F"/>
    <w:rsid w:val="00863CB0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170E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26A5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4658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1D89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16B9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0331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89B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18FF"/>
    <w:rsid w:val="00D65012"/>
    <w:rsid w:val="00D669E5"/>
    <w:rsid w:val="00D67779"/>
    <w:rsid w:val="00D67FB5"/>
    <w:rsid w:val="00D704B2"/>
    <w:rsid w:val="00D90E24"/>
    <w:rsid w:val="00D93854"/>
    <w:rsid w:val="00D955DC"/>
    <w:rsid w:val="00D95A22"/>
    <w:rsid w:val="00D9665C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34BA"/>
    <w:rsid w:val="00E83BC8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CDB55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707E-051A-4D81-9B12-8F3424C9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57</cp:revision>
  <cp:lastPrinted>2024-09-04T10:09:00Z</cp:lastPrinted>
  <dcterms:created xsi:type="dcterms:W3CDTF">2019-08-21T11:57:00Z</dcterms:created>
  <dcterms:modified xsi:type="dcterms:W3CDTF">2024-09-09T12:32:00Z</dcterms:modified>
</cp:coreProperties>
</file>