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A5" w:rsidRPr="00F034A5" w:rsidRDefault="00F034A5" w:rsidP="00F034A5">
      <w:pPr>
        <w:jc w:val="right"/>
        <w:rPr>
          <w:sz w:val="36"/>
          <w:szCs w:val="36"/>
        </w:rPr>
      </w:pPr>
      <w:r w:rsidRPr="00F034A5">
        <w:rPr>
          <w:sz w:val="36"/>
          <w:szCs w:val="36"/>
        </w:rPr>
        <w:t>проект</w:t>
      </w:r>
    </w:p>
    <w:p w:rsidR="00F034A5" w:rsidRPr="00F034A5" w:rsidRDefault="00F034A5" w:rsidP="00F034A5">
      <w:pPr>
        <w:keepNext/>
        <w:keepLines/>
        <w:widowControl w:val="0"/>
        <w:autoSpaceDE w:val="0"/>
        <w:autoSpaceDN w:val="0"/>
        <w:adjustRightInd w:val="0"/>
        <w:spacing w:before="200"/>
        <w:jc w:val="center"/>
        <w:outlineLvl w:val="6"/>
        <w:rPr>
          <w:b/>
          <w:iCs/>
          <w:color w:val="000000"/>
          <w:sz w:val="32"/>
          <w:szCs w:val="32"/>
        </w:rPr>
      </w:pPr>
      <w:r w:rsidRPr="00F034A5">
        <w:rPr>
          <w:b/>
          <w:iCs/>
          <w:color w:val="000000"/>
          <w:sz w:val="32"/>
          <w:szCs w:val="32"/>
        </w:rPr>
        <w:t>АДМИНИСТРАЦИЯ СЕЛЬСКОГО ПОСЕЛЕНИЯ АГАН</w:t>
      </w:r>
    </w:p>
    <w:p w:rsidR="00F034A5" w:rsidRPr="00F034A5" w:rsidRDefault="00F034A5" w:rsidP="00F034A5">
      <w:pPr>
        <w:widowControl w:val="0"/>
        <w:autoSpaceDE w:val="0"/>
        <w:autoSpaceDN w:val="0"/>
        <w:adjustRightInd w:val="0"/>
        <w:jc w:val="center"/>
        <w:rPr>
          <w:color w:val="000000"/>
          <w:sz w:val="32"/>
          <w:szCs w:val="32"/>
        </w:rPr>
      </w:pPr>
      <w:r w:rsidRPr="00F034A5">
        <w:rPr>
          <w:color w:val="000000"/>
          <w:sz w:val="32"/>
          <w:szCs w:val="32"/>
        </w:rPr>
        <w:t>Нижневартовского района</w:t>
      </w:r>
    </w:p>
    <w:p w:rsidR="00F034A5" w:rsidRPr="00F034A5" w:rsidRDefault="00F034A5" w:rsidP="00F034A5">
      <w:pPr>
        <w:widowControl w:val="0"/>
        <w:autoSpaceDE w:val="0"/>
        <w:autoSpaceDN w:val="0"/>
        <w:adjustRightInd w:val="0"/>
        <w:jc w:val="center"/>
        <w:rPr>
          <w:color w:val="000000"/>
          <w:sz w:val="32"/>
          <w:szCs w:val="32"/>
        </w:rPr>
      </w:pPr>
      <w:r w:rsidRPr="00F034A5">
        <w:rPr>
          <w:color w:val="000000"/>
          <w:sz w:val="32"/>
          <w:szCs w:val="32"/>
        </w:rPr>
        <w:t>Ханты-Мансийского автономного округа – Югры</w:t>
      </w:r>
    </w:p>
    <w:p w:rsidR="00F034A5" w:rsidRPr="00F034A5" w:rsidRDefault="00F034A5" w:rsidP="00F034A5">
      <w:pPr>
        <w:widowControl w:val="0"/>
        <w:autoSpaceDE w:val="0"/>
        <w:autoSpaceDN w:val="0"/>
        <w:adjustRightInd w:val="0"/>
        <w:jc w:val="center"/>
        <w:rPr>
          <w:sz w:val="32"/>
          <w:szCs w:val="32"/>
        </w:rPr>
      </w:pPr>
    </w:p>
    <w:p w:rsidR="00F034A5" w:rsidRPr="00F034A5" w:rsidRDefault="00F034A5" w:rsidP="00F034A5">
      <w:pPr>
        <w:keepNext/>
        <w:autoSpaceDN w:val="0"/>
        <w:ind w:right="-96"/>
        <w:jc w:val="center"/>
        <w:outlineLvl w:val="0"/>
        <w:rPr>
          <w:b/>
          <w:sz w:val="36"/>
          <w:szCs w:val="36"/>
        </w:rPr>
      </w:pPr>
      <w:r w:rsidRPr="00F034A5">
        <w:rPr>
          <w:b/>
          <w:sz w:val="36"/>
          <w:szCs w:val="36"/>
        </w:rPr>
        <w:t>ПОСТАНОВЛЕНИЕ</w:t>
      </w:r>
    </w:p>
    <w:p w:rsidR="00F034A5" w:rsidRPr="00F034A5" w:rsidRDefault="00F034A5" w:rsidP="00F034A5">
      <w:pPr>
        <w:keepNext/>
        <w:autoSpaceDN w:val="0"/>
        <w:ind w:right="-96"/>
        <w:jc w:val="center"/>
        <w:outlineLvl w:val="0"/>
        <w:rPr>
          <w:rFonts w:cs="Arial"/>
          <w:b/>
          <w:kern w:val="32"/>
          <w:sz w:val="44"/>
          <w:szCs w:val="44"/>
        </w:rPr>
      </w:pPr>
    </w:p>
    <w:p w:rsidR="00F034A5" w:rsidRPr="00F034A5" w:rsidRDefault="00F034A5" w:rsidP="00F034A5">
      <w:pPr>
        <w:rPr>
          <w:sz w:val="16"/>
          <w:szCs w:val="16"/>
        </w:rPr>
      </w:pPr>
    </w:p>
    <w:p w:rsidR="00F034A5" w:rsidRPr="00F034A5" w:rsidRDefault="00F034A5" w:rsidP="00F034A5">
      <w:pPr>
        <w:tabs>
          <w:tab w:val="left" w:pos="8112"/>
        </w:tabs>
      </w:pPr>
      <w:r w:rsidRPr="00F034A5">
        <w:t>от __________2023 г.</w:t>
      </w:r>
      <w:r w:rsidRPr="00F034A5">
        <w:tab/>
        <w:t xml:space="preserve">          № ___</w:t>
      </w:r>
    </w:p>
    <w:p w:rsidR="00F034A5" w:rsidRPr="00F034A5" w:rsidRDefault="00F034A5" w:rsidP="00F034A5">
      <w:r w:rsidRPr="00F034A5">
        <w:t>с.п. Аган</w:t>
      </w:r>
    </w:p>
    <w:p w:rsidR="00F034A5" w:rsidRPr="00F034A5" w:rsidRDefault="00F034A5" w:rsidP="00F034A5">
      <w:pPr>
        <w:ind w:right="5935"/>
        <w:jc w:val="both"/>
        <w:rPr>
          <w:sz w:val="20"/>
          <w:szCs w:val="20"/>
        </w:rPr>
      </w:pPr>
    </w:p>
    <w:tbl>
      <w:tblPr>
        <w:tblW w:w="0" w:type="auto"/>
        <w:tblLook w:val="04A0" w:firstRow="1" w:lastRow="0" w:firstColumn="1" w:lastColumn="0" w:noHBand="0" w:noVBand="1"/>
      </w:tblPr>
      <w:tblGrid>
        <w:gridCol w:w="5123"/>
        <w:gridCol w:w="4516"/>
      </w:tblGrid>
      <w:tr w:rsidR="00F034A5" w:rsidRPr="00F034A5" w:rsidTr="00964967">
        <w:tc>
          <w:tcPr>
            <w:tcW w:w="5211" w:type="dxa"/>
          </w:tcPr>
          <w:p w:rsidR="00F034A5" w:rsidRPr="00F034A5" w:rsidRDefault="00F034A5" w:rsidP="00F034A5">
            <w:pPr>
              <w:jc w:val="both"/>
            </w:pPr>
          </w:p>
          <w:p w:rsidR="00F034A5" w:rsidRPr="00F034A5" w:rsidRDefault="00F034A5" w:rsidP="00F034A5">
            <w:pPr>
              <w:jc w:val="both"/>
            </w:pPr>
            <w:r w:rsidRPr="00F034A5">
              <w:t>Об оплате труда инспектора по первичному воинскому учету граждан в муниципальном образовании сельское поселение Аган</w:t>
            </w:r>
          </w:p>
          <w:p w:rsidR="00F034A5" w:rsidRPr="00F034A5" w:rsidRDefault="00F034A5" w:rsidP="00F034A5">
            <w:pPr>
              <w:jc w:val="both"/>
            </w:pPr>
          </w:p>
        </w:tc>
        <w:tc>
          <w:tcPr>
            <w:tcW w:w="4644" w:type="dxa"/>
          </w:tcPr>
          <w:p w:rsidR="00F034A5" w:rsidRPr="00F034A5" w:rsidRDefault="00F034A5" w:rsidP="00F034A5">
            <w:pPr>
              <w:ind w:right="5138"/>
              <w:jc w:val="both"/>
            </w:pPr>
          </w:p>
        </w:tc>
      </w:tr>
    </w:tbl>
    <w:p w:rsidR="00616EF3" w:rsidRPr="00616EF3" w:rsidRDefault="00616EF3" w:rsidP="00616EF3">
      <w:pPr>
        <w:autoSpaceDE w:val="0"/>
        <w:autoSpaceDN w:val="0"/>
        <w:adjustRightInd w:val="0"/>
      </w:pPr>
    </w:p>
    <w:p w:rsidR="00616EF3" w:rsidRPr="00616EF3" w:rsidRDefault="00616EF3" w:rsidP="00616EF3">
      <w:pPr>
        <w:autoSpaceDE w:val="0"/>
        <w:autoSpaceDN w:val="0"/>
        <w:adjustRightInd w:val="0"/>
        <w:rPr>
          <w:color w:val="000000"/>
          <w:sz w:val="24"/>
          <w:szCs w:val="24"/>
        </w:rPr>
      </w:pPr>
    </w:p>
    <w:p w:rsidR="00616EF3" w:rsidRPr="00616EF3" w:rsidRDefault="00616EF3" w:rsidP="00F034A5">
      <w:pPr>
        <w:autoSpaceDE w:val="0"/>
        <w:autoSpaceDN w:val="0"/>
        <w:adjustRightInd w:val="0"/>
        <w:ind w:firstLine="708"/>
        <w:jc w:val="both"/>
      </w:pPr>
      <w:r w:rsidRPr="00616EF3">
        <w:t>Руководствуясь статьей 134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F034A5">
        <w:t xml:space="preserve"> </w:t>
      </w:r>
      <w:r w:rsidR="00F034A5" w:rsidRPr="00F034A5">
        <w:t>на основании Положения о воинском учете, утвержденного Постановлением Правительства Российской Федерации от 27.11.2006 №719 «Об утверждении положения о воинском учете», руководствуясь пунктом 2 статьи 8 Федерального закона от 28.03.1998 №53-ФЗ «О воинской обязанности и воинской службе» с последующими изменениями и дополнениями, Письмом Минобороны РФ от 25.04.2009 №315/2/203 «Об оплате труда военно-учетных работников органов местного самоуправления, осуществляющих полномочия по первичному воинскому учету на территориях, где отсутствуют военные комиссариаты», Приказом Министра обороны РФ от 10.11.2008 №555 «О мерах по реализации в Вооруженных Силах Российской Федерации постановления Правительства Российской Федерации от 5 августа 2008г. №583»,  в целях соблюдения соответствия денежного содержания муниципальных и государственных служащих:</w:t>
      </w:r>
      <w:r w:rsidRPr="00616EF3">
        <w:t xml:space="preserve"> </w:t>
      </w:r>
    </w:p>
    <w:p w:rsidR="00F034A5" w:rsidRPr="00210ED8" w:rsidRDefault="00F034A5" w:rsidP="00F034A5">
      <w:pPr>
        <w:jc w:val="both"/>
      </w:pPr>
      <w:r>
        <w:t xml:space="preserve">          </w:t>
      </w:r>
      <w:r w:rsidRPr="00210ED8">
        <w:t xml:space="preserve">1. Утвердить Положение об оплате труда </w:t>
      </w:r>
      <w:r>
        <w:t>инспектора по первичному воинскому учету граждан в муниципальном образовании сельское поселение Аган</w:t>
      </w:r>
      <w:r w:rsidRPr="00210ED8">
        <w:t>, согласно приложению 1.</w:t>
      </w:r>
    </w:p>
    <w:p w:rsidR="00F034A5" w:rsidRPr="00A45BF5" w:rsidRDefault="00F034A5" w:rsidP="00F034A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45BF5">
        <w:rPr>
          <w:rFonts w:ascii="Times New Roman" w:hAnsi="Times New Roman" w:cs="Times New Roman"/>
          <w:sz w:val="28"/>
          <w:szCs w:val="28"/>
        </w:rPr>
        <w:t xml:space="preserve">. </w:t>
      </w:r>
      <w:r>
        <w:rPr>
          <w:rFonts w:ascii="Times New Roman" w:hAnsi="Times New Roman" w:cs="Times New Roman"/>
          <w:sz w:val="28"/>
          <w:szCs w:val="28"/>
        </w:rPr>
        <w:t>Утвердить р</w:t>
      </w:r>
      <w:r w:rsidRPr="00A45BF5">
        <w:rPr>
          <w:rFonts w:ascii="Times New Roman" w:hAnsi="Times New Roman" w:cs="Times New Roman"/>
          <w:sz w:val="28"/>
          <w:szCs w:val="28"/>
        </w:rPr>
        <w:t>азмер должностн</w:t>
      </w:r>
      <w:r>
        <w:rPr>
          <w:rFonts w:ascii="Times New Roman" w:hAnsi="Times New Roman" w:cs="Times New Roman"/>
          <w:sz w:val="28"/>
          <w:szCs w:val="28"/>
        </w:rPr>
        <w:t>ого</w:t>
      </w:r>
      <w:r w:rsidRPr="00A45BF5">
        <w:rPr>
          <w:rFonts w:ascii="Times New Roman" w:hAnsi="Times New Roman" w:cs="Times New Roman"/>
          <w:sz w:val="28"/>
          <w:szCs w:val="28"/>
        </w:rPr>
        <w:t xml:space="preserve"> оклад</w:t>
      </w:r>
      <w:r>
        <w:rPr>
          <w:rFonts w:ascii="Times New Roman" w:hAnsi="Times New Roman" w:cs="Times New Roman"/>
          <w:sz w:val="28"/>
          <w:szCs w:val="28"/>
        </w:rPr>
        <w:t>а</w:t>
      </w:r>
      <w:r w:rsidRPr="00A45BF5">
        <w:rPr>
          <w:rFonts w:ascii="Times New Roman" w:hAnsi="Times New Roman" w:cs="Times New Roman"/>
          <w:sz w:val="28"/>
          <w:szCs w:val="28"/>
        </w:rPr>
        <w:t xml:space="preserve"> </w:t>
      </w:r>
      <w:r w:rsidRPr="00AE3401">
        <w:rPr>
          <w:rFonts w:ascii="Times New Roman" w:hAnsi="Times New Roman" w:cs="Times New Roman"/>
          <w:sz w:val="28"/>
          <w:szCs w:val="28"/>
        </w:rPr>
        <w:t>инспектора по первичному воинскому учету граждан в муниципальном образовании сельское поселение Аган,</w:t>
      </w:r>
      <w:r w:rsidRPr="00A45BF5">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2</w:t>
      </w:r>
      <w:r w:rsidRPr="00A45BF5">
        <w:rPr>
          <w:rFonts w:ascii="Times New Roman" w:hAnsi="Times New Roman" w:cs="Times New Roman"/>
          <w:sz w:val="28"/>
          <w:szCs w:val="28"/>
        </w:rPr>
        <w:t>.</w:t>
      </w:r>
    </w:p>
    <w:p w:rsidR="00F034A5" w:rsidRDefault="00F034A5" w:rsidP="00F034A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45BF5">
        <w:rPr>
          <w:rFonts w:ascii="Times New Roman" w:hAnsi="Times New Roman" w:cs="Times New Roman"/>
          <w:sz w:val="28"/>
          <w:szCs w:val="28"/>
        </w:rPr>
        <w:t xml:space="preserve">. </w:t>
      </w:r>
      <w:r w:rsidRPr="001C4CBC">
        <w:rPr>
          <w:rFonts w:ascii="Times New Roman" w:hAnsi="Times New Roman" w:cs="Times New Roman"/>
          <w:sz w:val="28"/>
          <w:szCs w:val="28"/>
        </w:rPr>
        <w:t>Признать утратившим</w:t>
      </w:r>
      <w:r>
        <w:rPr>
          <w:rFonts w:ascii="Times New Roman" w:hAnsi="Times New Roman" w:cs="Times New Roman"/>
          <w:sz w:val="28"/>
          <w:szCs w:val="28"/>
        </w:rPr>
        <w:t>и</w:t>
      </w:r>
      <w:r w:rsidRPr="001C4CBC">
        <w:rPr>
          <w:rFonts w:ascii="Times New Roman" w:hAnsi="Times New Roman" w:cs="Times New Roman"/>
          <w:sz w:val="28"/>
          <w:szCs w:val="28"/>
        </w:rPr>
        <w:t xml:space="preserve"> силу </w:t>
      </w:r>
      <w:r>
        <w:rPr>
          <w:rFonts w:ascii="Times New Roman" w:hAnsi="Times New Roman" w:cs="Times New Roman"/>
          <w:sz w:val="28"/>
          <w:szCs w:val="28"/>
        </w:rPr>
        <w:t>постановления администрации сельского поселения Аган:</w:t>
      </w:r>
    </w:p>
    <w:p w:rsidR="00F034A5" w:rsidRDefault="00F034A5" w:rsidP="00F034A5">
      <w:pPr>
        <w:pStyle w:val="afff9"/>
        <w:shd w:val="clear" w:color="auto" w:fill="FFFFFF"/>
        <w:tabs>
          <w:tab w:val="left" w:pos="1134"/>
        </w:tabs>
        <w:spacing w:line="240" w:lineRule="auto"/>
        <w:ind w:left="0" w:firstLine="0"/>
        <w:rPr>
          <w:rStyle w:val="afc"/>
          <w:b w:val="0"/>
          <w:color w:val="282828"/>
        </w:rPr>
      </w:pPr>
      <w:r>
        <w:rPr>
          <w:rStyle w:val="afc"/>
          <w:b w:val="0"/>
          <w:color w:val="282828"/>
        </w:rPr>
        <w:lastRenderedPageBreak/>
        <w:t xml:space="preserve">             </w:t>
      </w:r>
      <w:r w:rsidRPr="00F63898">
        <w:rPr>
          <w:rStyle w:val="afc"/>
          <w:b w:val="0"/>
          <w:color w:val="282828"/>
        </w:rPr>
        <w:t xml:space="preserve">от </w:t>
      </w:r>
      <w:r>
        <w:rPr>
          <w:rStyle w:val="afc"/>
          <w:b w:val="0"/>
          <w:color w:val="282828"/>
        </w:rPr>
        <w:t>25</w:t>
      </w:r>
      <w:r w:rsidRPr="00F63898">
        <w:rPr>
          <w:rStyle w:val="afc"/>
          <w:b w:val="0"/>
          <w:color w:val="282828"/>
        </w:rPr>
        <w:t>.0</w:t>
      </w:r>
      <w:r>
        <w:rPr>
          <w:rStyle w:val="afc"/>
          <w:b w:val="0"/>
          <w:color w:val="282828"/>
        </w:rPr>
        <w:t>7</w:t>
      </w:r>
      <w:r w:rsidRPr="00F63898">
        <w:rPr>
          <w:rStyle w:val="afc"/>
          <w:b w:val="0"/>
          <w:color w:val="282828"/>
        </w:rPr>
        <w:t>.20</w:t>
      </w:r>
      <w:r>
        <w:rPr>
          <w:rStyle w:val="afc"/>
          <w:b w:val="0"/>
          <w:color w:val="282828"/>
        </w:rPr>
        <w:t>12</w:t>
      </w:r>
      <w:r w:rsidRPr="00F63898">
        <w:rPr>
          <w:rStyle w:val="afc"/>
          <w:b w:val="0"/>
          <w:color w:val="282828"/>
        </w:rPr>
        <w:t xml:space="preserve"> </w:t>
      </w:r>
      <w:r w:rsidR="00A2119D">
        <w:rPr>
          <w:rStyle w:val="afc"/>
          <w:b w:val="0"/>
          <w:color w:val="282828"/>
        </w:rPr>
        <w:t xml:space="preserve">г. </w:t>
      </w:r>
      <w:r w:rsidRPr="00F63898">
        <w:rPr>
          <w:rStyle w:val="afc"/>
          <w:b w:val="0"/>
          <w:color w:val="282828"/>
        </w:rPr>
        <w:t xml:space="preserve">№ </w:t>
      </w:r>
      <w:r>
        <w:rPr>
          <w:rStyle w:val="afc"/>
          <w:b w:val="0"/>
          <w:color w:val="282828"/>
        </w:rPr>
        <w:t>57</w:t>
      </w:r>
      <w:r>
        <w:rPr>
          <w:b/>
          <w:color w:val="282828"/>
        </w:rPr>
        <w:t xml:space="preserve"> «</w:t>
      </w:r>
      <w:r w:rsidRPr="00D04CF3">
        <w:rPr>
          <w:bCs/>
          <w:color w:val="282828"/>
        </w:rPr>
        <w:t>Об оплате труда</w:t>
      </w:r>
      <w:r>
        <w:rPr>
          <w:bCs/>
          <w:color w:val="282828"/>
        </w:rPr>
        <w:t xml:space="preserve"> инспектора по первичному воинскому учету граждан</w:t>
      </w:r>
      <w:r>
        <w:rPr>
          <w:rStyle w:val="afc"/>
          <w:b w:val="0"/>
          <w:color w:val="282828"/>
        </w:rPr>
        <w:t>»»;</w:t>
      </w:r>
    </w:p>
    <w:p w:rsidR="00A2119D" w:rsidRDefault="00A2119D" w:rsidP="00F034A5">
      <w:pPr>
        <w:pStyle w:val="afff9"/>
        <w:shd w:val="clear" w:color="auto" w:fill="FFFFFF"/>
        <w:tabs>
          <w:tab w:val="left" w:pos="1134"/>
        </w:tabs>
        <w:spacing w:line="240" w:lineRule="auto"/>
        <w:ind w:left="0" w:firstLine="0"/>
      </w:pPr>
      <w:r>
        <w:t xml:space="preserve">            от 16.03.2018 г. № 38 «</w:t>
      </w:r>
      <w:r w:rsidRPr="00A2119D">
        <w:t>О внесении изменений в постановление администрации сельского поселения Аган от 25.07.2012 № 57 «Об оплате труда инспектора по первичному воинскому учету граждан»</w:t>
      </w:r>
      <w:r>
        <w:t>»;</w:t>
      </w:r>
    </w:p>
    <w:p w:rsidR="00A2119D" w:rsidRDefault="00A2119D" w:rsidP="00F034A5">
      <w:pPr>
        <w:pStyle w:val="afff9"/>
        <w:shd w:val="clear" w:color="auto" w:fill="FFFFFF"/>
        <w:tabs>
          <w:tab w:val="left" w:pos="1134"/>
        </w:tabs>
        <w:spacing w:line="240" w:lineRule="auto"/>
        <w:ind w:left="0" w:firstLine="0"/>
      </w:pPr>
      <w:r>
        <w:t xml:space="preserve">            от 10.02.2020 г. № 13 «</w:t>
      </w:r>
      <w:r w:rsidRPr="00A2119D">
        <w:t>О внесении изменений в постановление администрации сельского поселения Аган от 25.07.2012 г. № 57 «Об оплате труда инспектора по первичному воинскому учету граждан»</w:t>
      </w:r>
      <w:r>
        <w:t>»;</w:t>
      </w:r>
    </w:p>
    <w:p w:rsidR="00A2119D" w:rsidRDefault="00A2119D" w:rsidP="00F034A5">
      <w:pPr>
        <w:pStyle w:val="afff9"/>
        <w:shd w:val="clear" w:color="auto" w:fill="FFFFFF"/>
        <w:tabs>
          <w:tab w:val="left" w:pos="1134"/>
        </w:tabs>
        <w:spacing w:line="240" w:lineRule="auto"/>
        <w:ind w:left="0" w:firstLine="0"/>
      </w:pPr>
      <w:r>
        <w:t xml:space="preserve">             от 07.09.2022 г. № 114 «</w:t>
      </w:r>
      <w:r w:rsidRPr="00A2119D">
        <w:t>О внесении изменений в постановление администрации сельского поселения Аган от 25.07.2012 г. № 57 «Об оплате труда инспектора по первичному воинскому учету граждан»</w:t>
      </w:r>
      <w:r>
        <w:t>».</w:t>
      </w:r>
    </w:p>
    <w:p w:rsidR="00A2119D" w:rsidRDefault="00A2119D" w:rsidP="00A2119D">
      <w:pPr>
        <w:pStyle w:val="afff9"/>
        <w:shd w:val="clear" w:color="auto" w:fill="FFFFFF"/>
        <w:tabs>
          <w:tab w:val="left" w:pos="1134"/>
        </w:tabs>
        <w:spacing w:line="240" w:lineRule="auto"/>
        <w:ind w:left="0" w:firstLine="0"/>
      </w:pPr>
      <w:r>
        <w:t xml:space="preserve">            </w:t>
      </w:r>
      <w:r w:rsidRPr="007F3259">
        <w:t xml:space="preserve">от </w:t>
      </w:r>
      <w:r>
        <w:t>14</w:t>
      </w:r>
      <w:r w:rsidRPr="007F3259">
        <w:t>.</w:t>
      </w:r>
      <w:r>
        <w:t>12</w:t>
      </w:r>
      <w:r w:rsidRPr="007F3259">
        <w:t>.20</w:t>
      </w:r>
      <w:r>
        <w:t xml:space="preserve">22 г. </w:t>
      </w:r>
      <w:r w:rsidRPr="007F3259">
        <w:t xml:space="preserve">№ </w:t>
      </w:r>
      <w:r>
        <w:t>159 «</w:t>
      </w:r>
      <w:r w:rsidRPr="00AE3401">
        <w:t>О внесении изменений в постановление администрации сельского поселения Аган от 25.07.2012 г. № 57 «Об оплате труда инспектора по первичному воинскому учету граждан»</w:t>
      </w:r>
      <w:r w:rsidRPr="007F3259">
        <w:t>»</w:t>
      </w:r>
      <w:r>
        <w:t>.</w:t>
      </w:r>
    </w:p>
    <w:p w:rsidR="00F034A5" w:rsidRDefault="00F034A5" w:rsidP="00A0661F">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w:t>
      </w:r>
      <w:r w:rsidRPr="00156B7B">
        <w:rPr>
          <w:rFonts w:ascii="Times New Roman" w:hAnsi="Times New Roman" w:cs="Times New Roman"/>
          <w:sz w:val="28"/>
          <w:szCs w:val="28"/>
        </w:rPr>
        <w:t xml:space="preserve"> опубликовать (обнародовать) на официальном веб-сайте администрации сельского поселения Аган (www.аган-адм.рф) и в приложении «Официальный бюллетень» к районной газете «Новости Приобья».</w:t>
      </w:r>
    </w:p>
    <w:p w:rsidR="00F034A5" w:rsidRPr="00156B7B" w:rsidRDefault="00F034A5" w:rsidP="00A0661F">
      <w:pPr>
        <w:ind w:firstLine="709"/>
        <w:jc w:val="both"/>
      </w:pPr>
      <w:r>
        <w:t xml:space="preserve"> 5.  Постановление</w:t>
      </w:r>
      <w:r w:rsidRPr="00156B7B">
        <w:t xml:space="preserve"> вступает в силу после его официального опубликования (обнародования) и распространяется на правоотношения </w:t>
      </w:r>
      <w:r w:rsidRPr="00156B7B">
        <w:rPr>
          <w:lang w:val="en-US"/>
        </w:rPr>
        <w:t>c</w:t>
      </w:r>
      <w:r w:rsidRPr="00156B7B">
        <w:t xml:space="preserve"> 1 января 2023 года.</w:t>
      </w:r>
    </w:p>
    <w:p w:rsidR="00F034A5" w:rsidRDefault="00F034A5" w:rsidP="00F034A5">
      <w:pPr>
        <w:pStyle w:val="ConsNormal"/>
        <w:jc w:val="both"/>
        <w:rPr>
          <w:rFonts w:ascii="Times New Roman" w:hAnsi="Times New Roman" w:cs="Times New Roman"/>
          <w:sz w:val="28"/>
          <w:szCs w:val="28"/>
        </w:rPr>
      </w:pPr>
      <w:r>
        <w:rPr>
          <w:rFonts w:ascii="Times New Roman" w:hAnsi="Times New Roman" w:cs="Times New Roman"/>
          <w:sz w:val="28"/>
          <w:szCs w:val="28"/>
        </w:rPr>
        <w:t>6. Контроль за выполнением постановления оставляю за собой</w:t>
      </w:r>
      <w:r w:rsidRPr="00156B7B">
        <w:rPr>
          <w:rFonts w:ascii="Times New Roman" w:hAnsi="Times New Roman" w:cs="Times New Roman"/>
          <w:sz w:val="28"/>
          <w:szCs w:val="28"/>
        </w:rPr>
        <w:t>.</w:t>
      </w:r>
    </w:p>
    <w:p w:rsidR="00F034A5" w:rsidRDefault="00F034A5" w:rsidP="00F034A5">
      <w:pPr>
        <w:pStyle w:val="ConsNormal"/>
        <w:ind w:firstLine="0"/>
        <w:jc w:val="both"/>
        <w:rPr>
          <w:rFonts w:ascii="Times New Roman" w:hAnsi="Times New Roman" w:cs="Times New Roman"/>
          <w:sz w:val="28"/>
          <w:szCs w:val="28"/>
        </w:rPr>
      </w:pPr>
    </w:p>
    <w:p w:rsidR="00F034A5" w:rsidRPr="00A45BF5" w:rsidRDefault="00F034A5" w:rsidP="00F034A5">
      <w:pPr>
        <w:pStyle w:val="ConsNormal"/>
        <w:ind w:firstLine="0"/>
        <w:jc w:val="both"/>
        <w:rPr>
          <w:rFonts w:ascii="Times New Roman" w:hAnsi="Times New Roman" w:cs="Times New Roman"/>
          <w:sz w:val="28"/>
          <w:szCs w:val="28"/>
        </w:rPr>
      </w:pPr>
    </w:p>
    <w:p w:rsidR="00F034A5" w:rsidRPr="00A45BF5" w:rsidRDefault="00F034A5" w:rsidP="00F034A5">
      <w:pPr>
        <w:pStyle w:val="ConsNormal"/>
        <w:ind w:firstLine="0"/>
        <w:jc w:val="both"/>
        <w:rPr>
          <w:rFonts w:ascii="Times New Roman" w:hAnsi="Times New Roman" w:cs="Times New Roman"/>
          <w:sz w:val="28"/>
          <w:szCs w:val="28"/>
        </w:rPr>
      </w:pPr>
      <w:r w:rsidRPr="00A45BF5">
        <w:rPr>
          <w:rFonts w:ascii="Times New Roman" w:hAnsi="Times New Roman" w:cs="Times New Roman"/>
          <w:sz w:val="28"/>
          <w:szCs w:val="28"/>
        </w:rPr>
        <w:t xml:space="preserve">Глава сельского </w:t>
      </w:r>
      <w:r w:rsidR="00C26345" w:rsidRPr="00A45BF5">
        <w:rPr>
          <w:rFonts w:ascii="Times New Roman" w:hAnsi="Times New Roman" w:cs="Times New Roman"/>
          <w:sz w:val="28"/>
          <w:szCs w:val="28"/>
        </w:rPr>
        <w:t>поселения Аган</w:t>
      </w:r>
      <w:r w:rsidRPr="00A45BF5">
        <w:rPr>
          <w:rFonts w:ascii="Times New Roman" w:hAnsi="Times New Roman" w:cs="Times New Roman"/>
          <w:sz w:val="28"/>
          <w:szCs w:val="28"/>
        </w:rPr>
        <w:t xml:space="preserve">                     </w:t>
      </w:r>
      <w:r>
        <w:rPr>
          <w:rFonts w:ascii="Times New Roman" w:hAnsi="Times New Roman" w:cs="Times New Roman"/>
          <w:sz w:val="28"/>
          <w:szCs w:val="28"/>
        </w:rPr>
        <w:t xml:space="preserve">                                  Т. С</w:t>
      </w:r>
      <w:r w:rsidRPr="00A45BF5">
        <w:rPr>
          <w:rFonts w:ascii="Times New Roman" w:hAnsi="Times New Roman" w:cs="Times New Roman"/>
          <w:sz w:val="28"/>
          <w:szCs w:val="28"/>
        </w:rPr>
        <w:t>.</w:t>
      </w:r>
      <w:r>
        <w:rPr>
          <w:rFonts w:ascii="Times New Roman" w:hAnsi="Times New Roman" w:cs="Times New Roman"/>
          <w:sz w:val="28"/>
          <w:szCs w:val="28"/>
        </w:rPr>
        <w:t xml:space="preserve"> </w:t>
      </w:r>
      <w:r w:rsidRPr="00A45BF5">
        <w:rPr>
          <w:rFonts w:ascii="Times New Roman" w:hAnsi="Times New Roman" w:cs="Times New Roman"/>
          <w:sz w:val="28"/>
          <w:szCs w:val="28"/>
        </w:rPr>
        <w:t>Соколов</w:t>
      </w:r>
      <w:r>
        <w:rPr>
          <w:rFonts w:ascii="Times New Roman" w:hAnsi="Times New Roman" w:cs="Times New Roman"/>
          <w:sz w:val="28"/>
          <w:szCs w:val="28"/>
        </w:rPr>
        <w:t>а</w:t>
      </w:r>
    </w:p>
    <w:p w:rsidR="00F034A5" w:rsidRPr="00A45BF5" w:rsidRDefault="00F034A5" w:rsidP="00F034A5">
      <w:pPr>
        <w:ind w:left="5940"/>
        <w:jc w:val="both"/>
      </w:pPr>
    </w:p>
    <w:p w:rsidR="00F034A5" w:rsidRPr="00A45BF5" w:rsidRDefault="00F034A5" w:rsidP="00F034A5">
      <w:pPr>
        <w:ind w:left="5940"/>
        <w:jc w:val="both"/>
      </w:pPr>
    </w:p>
    <w:p w:rsidR="00F034A5" w:rsidRPr="00A45BF5" w:rsidRDefault="00F034A5" w:rsidP="00F034A5">
      <w:pPr>
        <w:ind w:left="5940"/>
        <w:jc w:val="both"/>
      </w:pPr>
    </w:p>
    <w:p w:rsidR="00F034A5" w:rsidRPr="00A45BF5" w:rsidRDefault="00F034A5" w:rsidP="00F034A5">
      <w:pPr>
        <w:ind w:left="5940"/>
        <w:jc w:val="both"/>
      </w:pPr>
    </w:p>
    <w:p w:rsidR="00F034A5" w:rsidRPr="00A45BF5" w:rsidRDefault="00F034A5" w:rsidP="00F034A5">
      <w:pPr>
        <w:ind w:left="5940"/>
        <w:jc w:val="both"/>
      </w:pPr>
    </w:p>
    <w:p w:rsidR="00F034A5" w:rsidRDefault="00F034A5" w:rsidP="00F034A5">
      <w:pPr>
        <w:ind w:left="5940"/>
        <w:jc w:val="both"/>
      </w:pPr>
    </w:p>
    <w:p w:rsidR="00F034A5" w:rsidRDefault="00F034A5" w:rsidP="00F034A5">
      <w:pPr>
        <w:ind w:left="5940"/>
        <w:jc w:val="both"/>
      </w:pPr>
    </w:p>
    <w:p w:rsidR="00C02851" w:rsidRDefault="00C02851" w:rsidP="002365BD">
      <w:pPr>
        <w:tabs>
          <w:tab w:val="left" w:pos="0"/>
          <w:tab w:val="left" w:pos="8627"/>
        </w:tabs>
        <w:jc w:val="both"/>
        <w:rPr>
          <w:rFonts w:eastAsia="Calibri"/>
          <w:lang w:eastAsia="en-US"/>
        </w:rPr>
      </w:pPr>
    </w:p>
    <w:p w:rsidR="00C02851" w:rsidRDefault="00C02851" w:rsidP="002365BD">
      <w:pPr>
        <w:tabs>
          <w:tab w:val="left" w:pos="0"/>
          <w:tab w:val="left" w:pos="8627"/>
        </w:tabs>
        <w:jc w:val="both"/>
        <w:rPr>
          <w:rFonts w:eastAsia="Calibri"/>
          <w:lang w:eastAsia="en-US"/>
        </w:rPr>
      </w:pPr>
    </w:p>
    <w:p w:rsidR="00C02851" w:rsidRDefault="00C02851" w:rsidP="002365BD">
      <w:pPr>
        <w:tabs>
          <w:tab w:val="left" w:pos="0"/>
          <w:tab w:val="left" w:pos="8627"/>
        </w:tabs>
        <w:jc w:val="both"/>
        <w:rPr>
          <w:rFonts w:eastAsia="Calibri"/>
          <w:lang w:eastAsia="en-US"/>
        </w:rPr>
      </w:pPr>
    </w:p>
    <w:p w:rsidR="00C02851" w:rsidRDefault="00C02851" w:rsidP="002365BD">
      <w:pPr>
        <w:tabs>
          <w:tab w:val="left" w:pos="0"/>
          <w:tab w:val="left" w:pos="8627"/>
        </w:tabs>
        <w:jc w:val="both"/>
        <w:rPr>
          <w:rFonts w:eastAsia="Calibri"/>
          <w:lang w:eastAsia="en-US"/>
        </w:rPr>
      </w:pPr>
    </w:p>
    <w:p w:rsidR="00C02851" w:rsidRDefault="00C02851" w:rsidP="002365BD">
      <w:pPr>
        <w:tabs>
          <w:tab w:val="left" w:pos="0"/>
          <w:tab w:val="left" w:pos="8627"/>
        </w:tabs>
        <w:jc w:val="both"/>
        <w:rPr>
          <w:rFonts w:eastAsia="Calibri"/>
          <w:lang w:eastAsia="en-US"/>
        </w:rPr>
      </w:pPr>
    </w:p>
    <w:p w:rsidR="00C02851" w:rsidRDefault="00C02851"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D666F0" w:rsidRDefault="00D666F0" w:rsidP="00A0661F">
      <w:pPr>
        <w:ind w:left="5940"/>
        <w:jc w:val="right"/>
      </w:pPr>
      <w:bookmarkStart w:id="0" w:name="Положение"/>
    </w:p>
    <w:p w:rsidR="00A0661F" w:rsidRPr="00A0661F" w:rsidRDefault="00A0661F" w:rsidP="00A0661F">
      <w:pPr>
        <w:ind w:left="5940"/>
        <w:jc w:val="right"/>
      </w:pPr>
      <w:r w:rsidRPr="00A0661F">
        <w:lastRenderedPageBreak/>
        <w:t xml:space="preserve">Приложение 1 </w:t>
      </w:r>
    </w:p>
    <w:p w:rsidR="00A0661F" w:rsidRPr="00A0661F" w:rsidRDefault="00A0661F" w:rsidP="00A0661F">
      <w:pPr>
        <w:ind w:left="5670" w:hanging="141"/>
        <w:jc w:val="right"/>
      </w:pPr>
      <w:r w:rsidRPr="00A0661F">
        <w:t xml:space="preserve">к постановлению администрации </w:t>
      </w:r>
    </w:p>
    <w:p w:rsidR="00A0661F" w:rsidRPr="00A0661F" w:rsidRDefault="00A0661F" w:rsidP="00A0661F">
      <w:pPr>
        <w:ind w:left="5940"/>
        <w:jc w:val="right"/>
      </w:pPr>
      <w:r w:rsidRPr="00A0661F">
        <w:t>сельского поселения Аган</w:t>
      </w:r>
    </w:p>
    <w:p w:rsidR="00A0661F" w:rsidRPr="00A0661F" w:rsidRDefault="00A0661F" w:rsidP="00A0661F">
      <w:pPr>
        <w:ind w:left="5940"/>
        <w:jc w:val="right"/>
      </w:pPr>
      <w:r w:rsidRPr="00A0661F">
        <w:t xml:space="preserve">от _______2023 г.  № ___  </w:t>
      </w:r>
    </w:p>
    <w:p w:rsidR="00A0661F" w:rsidRPr="00A0661F" w:rsidRDefault="00A0661F" w:rsidP="00A0661F">
      <w:pPr>
        <w:jc w:val="both"/>
      </w:pPr>
    </w:p>
    <w:p w:rsidR="00616EF3" w:rsidRPr="00616EF3" w:rsidRDefault="00616EF3" w:rsidP="00616EF3">
      <w:pPr>
        <w:widowControl w:val="0"/>
        <w:tabs>
          <w:tab w:val="left" w:pos="709"/>
        </w:tabs>
        <w:jc w:val="center"/>
        <w:rPr>
          <w:b/>
          <w:bCs/>
          <w:iCs/>
        </w:rPr>
      </w:pPr>
    </w:p>
    <w:p w:rsidR="00A0661F" w:rsidRPr="00A0661F" w:rsidRDefault="00A0661F" w:rsidP="00A0661F">
      <w:pPr>
        <w:widowControl w:val="0"/>
        <w:autoSpaceDE w:val="0"/>
        <w:autoSpaceDN w:val="0"/>
        <w:adjustRightInd w:val="0"/>
        <w:ind w:firstLine="567"/>
        <w:jc w:val="center"/>
        <w:rPr>
          <w:b/>
          <w:bCs/>
          <w:iCs/>
        </w:rPr>
      </w:pPr>
      <w:r w:rsidRPr="00A0661F">
        <w:rPr>
          <w:b/>
          <w:bCs/>
          <w:iCs/>
        </w:rPr>
        <w:t xml:space="preserve">Положение </w:t>
      </w:r>
    </w:p>
    <w:p w:rsidR="00A0661F" w:rsidRPr="00A0661F" w:rsidRDefault="00A0661F" w:rsidP="00A0661F">
      <w:pPr>
        <w:widowControl w:val="0"/>
        <w:autoSpaceDE w:val="0"/>
        <w:autoSpaceDN w:val="0"/>
        <w:adjustRightInd w:val="0"/>
        <w:ind w:firstLine="567"/>
        <w:jc w:val="center"/>
        <w:rPr>
          <w:b/>
          <w:bCs/>
          <w:iCs/>
        </w:rPr>
      </w:pPr>
      <w:r w:rsidRPr="00A0661F">
        <w:rPr>
          <w:b/>
          <w:bCs/>
          <w:iCs/>
        </w:rPr>
        <w:t>об оплате труда инспектора по первичному воинскому учету граждан в муниципальном образовании сельское поселение Аган</w:t>
      </w:r>
    </w:p>
    <w:p w:rsidR="008F55C5" w:rsidRPr="00616EF3" w:rsidRDefault="008F55C5" w:rsidP="00A0661F">
      <w:pPr>
        <w:widowControl w:val="0"/>
        <w:tabs>
          <w:tab w:val="left" w:pos="709"/>
        </w:tabs>
        <w:jc w:val="center"/>
        <w:rPr>
          <w:bCs/>
          <w:iCs/>
        </w:rPr>
      </w:pPr>
      <w:r w:rsidRPr="008F55C5">
        <w:rPr>
          <w:bCs/>
          <w:iCs/>
        </w:rPr>
        <w:t>(далее ‒ Положение)</w:t>
      </w:r>
    </w:p>
    <w:p w:rsidR="00616EF3" w:rsidRPr="00616EF3" w:rsidRDefault="00616EF3" w:rsidP="00616EF3">
      <w:pPr>
        <w:tabs>
          <w:tab w:val="left" w:pos="709"/>
        </w:tabs>
      </w:pPr>
    </w:p>
    <w:p w:rsidR="00616EF3" w:rsidRPr="00616EF3" w:rsidRDefault="00616EF3" w:rsidP="00616EF3">
      <w:pPr>
        <w:tabs>
          <w:tab w:val="left" w:pos="709"/>
        </w:tabs>
        <w:jc w:val="center"/>
        <w:rPr>
          <w:b/>
          <w:bCs/>
        </w:rPr>
      </w:pPr>
      <w:r w:rsidRPr="00616EF3">
        <w:rPr>
          <w:b/>
          <w:bCs/>
        </w:rPr>
        <w:t>I. Общие положения</w:t>
      </w:r>
    </w:p>
    <w:p w:rsidR="00616EF3" w:rsidRPr="00616EF3" w:rsidRDefault="00616EF3" w:rsidP="00616EF3">
      <w:pPr>
        <w:tabs>
          <w:tab w:val="left" w:pos="709"/>
        </w:tabs>
        <w:ind w:firstLine="851"/>
      </w:pPr>
    </w:p>
    <w:p w:rsidR="00616EF3" w:rsidRPr="00616EF3" w:rsidRDefault="00616EF3" w:rsidP="008F55C5">
      <w:pPr>
        <w:tabs>
          <w:tab w:val="left" w:pos="709"/>
        </w:tabs>
        <w:ind w:firstLine="709"/>
        <w:jc w:val="both"/>
      </w:pPr>
      <w:r w:rsidRPr="00616EF3">
        <w:t>1.1</w:t>
      </w:r>
      <w:r w:rsidR="008F55C5">
        <w:t>.</w:t>
      </w:r>
      <w:r w:rsidRPr="00616EF3">
        <w:t xml:space="preserve"> Действие Положения распространяется </w:t>
      </w:r>
      <w:r w:rsidR="00450F47">
        <w:t xml:space="preserve">на </w:t>
      </w:r>
      <w:r w:rsidR="00A0661F">
        <w:t>инспектора по первичному воинскому учету граждан в муниципальном образовании сельское поселение Аган</w:t>
      </w:r>
      <w:r w:rsidRPr="00616EF3">
        <w:t xml:space="preserve"> (далее – работники), заработная плата которых финансируется из бюджета </w:t>
      </w:r>
      <w:r w:rsidR="00647A6A">
        <w:t>поселения</w:t>
      </w:r>
      <w:r w:rsidRPr="00616EF3">
        <w:t>, бюджетов других уровней в рамках осуществления отдельных государственных полномочий, переданных федеральными законами и законами Ханты-Мансийского автономного округа – Югры.</w:t>
      </w:r>
    </w:p>
    <w:p w:rsidR="00616EF3" w:rsidRPr="00616EF3" w:rsidRDefault="00616EF3" w:rsidP="00616EF3">
      <w:pPr>
        <w:tabs>
          <w:tab w:val="left" w:pos="709"/>
        </w:tabs>
        <w:ind w:firstLine="851"/>
      </w:pPr>
    </w:p>
    <w:p w:rsidR="00616EF3" w:rsidRPr="00616EF3" w:rsidRDefault="00616EF3" w:rsidP="008F55C5">
      <w:pPr>
        <w:tabs>
          <w:tab w:val="left" w:pos="709"/>
        </w:tabs>
        <w:jc w:val="center"/>
        <w:rPr>
          <w:b/>
          <w:bCs/>
        </w:rPr>
      </w:pPr>
      <w:r w:rsidRPr="00616EF3">
        <w:rPr>
          <w:b/>
          <w:bCs/>
        </w:rPr>
        <w:t>II. Оплата труда</w:t>
      </w:r>
    </w:p>
    <w:p w:rsidR="00616EF3" w:rsidRPr="00616EF3" w:rsidRDefault="00616EF3" w:rsidP="00616EF3">
      <w:pPr>
        <w:tabs>
          <w:tab w:val="left" w:pos="709"/>
        </w:tabs>
        <w:ind w:firstLine="851"/>
      </w:pPr>
    </w:p>
    <w:p w:rsidR="00616EF3" w:rsidRPr="00616EF3" w:rsidRDefault="00616EF3" w:rsidP="008F55C5">
      <w:pPr>
        <w:widowControl w:val="0"/>
        <w:tabs>
          <w:tab w:val="left" w:pos="709"/>
        </w:tabs>
        <w:ind w:firstLine="709"/>
        <w:jc w:val="both"/>
      </w:pPr>
      <w:r w:rsidRPr="00616EF3">
        <w:t>2.</w:t>
      </w:r>
      <w:r w:rsidR="008F55C5">
        <w:t>1.</w:t>
      </w:r>
      <w:r w:rsidRPr="00616EF3">
        <w:t xml:space="preserve"> Оплата труда работников состоит из:</w:t>
      </w:r>
    </w:p>
    <w:p w:rsidR="00616EF3" w:rsidRPr="00616EF3" w:rsidRDefault="00616EF3" w:rsidP="008F55C5">
      <w:pPr>
        <w:widowControl w:val="0"/>
        <w:tabs>
          <w:tab w:val="left" w:pos="709"/>
        </w:tabs>
        <w:ind w:firstLine="709"/>
        <w:jc w:val="both"/>
      </w:pPr>
      <w:r w:rsidRPr="00616EF3">
        <w:t>2.1.</w:t>
      </w:r>
      <w:r w:rsidR="008F55C5">
        <w:t>1. Должностного оклада.</w:t>
      </w:r>
    </w:p>
    <w:p w:rsidR="00616EF3" w:rsidRPr="00616EF3" w:rsidRDefault="00616EF3" w:rsidP="008F55C5">
      <w:pPr>
        <w:widowControl w:val="0"/>
        <w:tabs>
          <w:tab w:val="left" w:pos="709"/>
        </w:tabs>
        <w:ind w:firstLine="709"/>
        <w:jc w:val="both"/>
      </w:pPr>
      <w:r w:rsidRPr="00616EF3">
        <w:t>2.</w:t>
      </w:r>
      <w:r w:rsidR="008F55C5">
        <w:t>1.</w:t>
      </w:r>
      <w:r w:rsidRPr="00616EF3">
        <w:t xml:space="preserve">2. Ежемесячной надбавки к должностному окладу за особые условия работы в </w:t>
      </w:r>
      <w:r w:rsidR="008F55C5">
        <w:t>органах местного самоуправления.</w:t>
      </w:r>
    </w:p>
    <w:p w:rsidR="00616EF3" w:rsidRPr="00616EF3" w:rsidRDefault="00616EF3" w:rsidP="008F55C5">
      <w:pPr>
        <w:widowControl w:val="0"/>
        <w:tabs>
          <w:tab w:val="left" w:pos="709"/>
        </w:tabs>
        <w:ind w:firstLine="709"/>
        <w:jc w:val="both"/>
      </w:pPr>
      <w:r w:rsidRPr="00616EF3">
        <w:t>2.</w:t>
      </w:r>
      <w:r w:rsidR="008F55C5">
        <w:t>1.</w:t>
      </w:r>
      <w:r w:rsidRPr="00616EF3">
        <w:t>3. Ежемесячной надбавки к дол</w:t>
      </w:r>
      <w:r w:rsidR="008F55C5">
        <w:t>жностному окладу за выслугу лет.</w:t>
      </w:r>
    </w:p>
    <w:p w:rsidR="00616EF3" w:rsidRPr="00616EF3" w:rsidRDefault="00616EF3" w:rsidP="008F55C5">
      <w:pPr>
        <w:widowControl w:val="0"/>
        <w:tabs>
          <w:tab w:val="left" w:pos="709"/>
        </w:tabs>
        <w:ind w:firstLine="709"/>
        <w:jc w:val="both"/>
      </w:pPr>
      <w:r w:rsidRPr="00616EF3">
        <w:t>2.</w:t>
      </w:r>
      <w:r w:rsidR="008F55C5">
        <w:t>1.</w:t>
      </w:r>
      <w:r w:rsidRPr="00616EF3">
        <w:t xml:space="preserve">4. Районного коэффициента к заработной плате за работу в районах Крайнего Севера </w:t>
      </w:r>
      <w:r w:rsidR="008F55C5">
        <w:t>и приравненных к ним местностях.</w:t>
      </w:r>
    </w:p>
    <w:p w:rsidR="00616EF3" w:rsidRPr="00616EF3" w:rsidRDefault="00616EF3" w:rsidP="008F55C5">
      <w:pPr>
        <w:widowControl w:val="0"/>
        <w:tabs>
          <w:tab w:val="left" w:pos="709"/>
        </w:tabs>
        <w:ind w:firstLine="709"/>
        <w:jc w:val="both"/>
      </w:pPr>
      <w:r w:rsidRPr="00616EF3">
        <w:t>2.</w:t>
      </w:r>
      <w:r w:rsidR="008F55C5">
        <w:t>1.</w:t>
      </w:r>
      <w:r w:rsidRPr="00616EF3">
        <w:t>5. Ежемесячной процентной надбавки за работу в районах Крайнего Севера и приравненных</w:t>
      </w:r>
      <w:r w:rsidR="008F55C5">
        <w:t xml:space="preserve"> к ним местностях.</w:t>
      </w:r>
    </w:p>
    <w:p w:rsidR="00616EF3" w:rsidRPr="00616EF3" w:rsidRDefault="00616EF3" w:rsidP="008F55C5">
      <w:pPr>
        <w:widowControl w:val="0"/>
        <w:tabs>
          <w:tab w:val="left" w:pos="709"/>
        </w:tabs>
        <w:ind w:firstLine="709"/>
        <w:jc w:val="both"/>
      </w:pPr>
      <w:r w:rsidRPr="00616EF3">
        <w:t>2.</w:t>
      </w:r>
      <w:r w:rsidR="008F55C5">
        <w:t>1.6. Денежного поощрения.</w:t>
      </w:r>
    </w:p>
    <w:p w:rsidR="00616EF3" w:rsidRPr="00616EF3" w:rsidRDefault="00616EF3" w:rsidP="008F55C5">
      <w:pPr>
        <w:widowControl w:val="0"/>
        <w:tabs>
          <w:tab w:val="left" w:pos="709"/>
        </w:tabs>
        <w:ind w:firstLine="709"/>
        <w:jc w:val="both"/>
      </w:pPr>
      <w:r w:rsidRPr="00616EF3">
        <w:t>2.</w:t>
      </w:r>
      <w:r w:rsidR="008F55C5">
        <w:t>1.</w:t>
      </w:r>
      <w:r w:rsidRPr="00616EF3">
        <w:t>7. Премии, в том числе за выполнение</w:t>
      </w:r>
      <w:r w:rsidR="008F55C5">
        <w:t xml:space="preserve"> особо важных и сложных заданий.</w:t>
      </w:r>
    </w:p>
    <w:p w:rsidR="00616EF3" w:rsidRPr="00616EF3" w:rsidRDefault="00616EF3" w:rsidP="008F55C5">
      <w:pPr>
        <w:widowControl w:val="0"/>
        <w:tabs>
          <w:tab w:val="left" w:pos="709"/>
        </w:tabs>
        <w:ind w:firstLine="709"/>
        <w:jc w:val="both"/>
      </w:pPr>
      <w:r w:rsidRPr="00616EF3">
        <w:t>2.</w:t>
      </w:r>
      <w:r w:rsidR="008F55C5">
        <w:t>1.</w:t>
      </w:r>
      <w:r w:rsidRPr="00616EF3">
        <w:t>8 Единовременной выплаты при предоставлении е</w:t>
      </w:r>
      <w:r w:rsidR="008F55C5">
        <w:t>жегодного оплачиваемого отпуска.</w:t>
      </w:r>
    </w:p>
    <w:p w:rsidR="00616EF3" w:rsidRPr="00616EF3" w:rsidRDefault="00616EF3" w:rsidP="008F55C5">
      <w:pPr>
        <w:widowControl w:val="0"/>
        <w:tabs>
          <w:tab w:val="left" w:pos="709"/>
        </w:tabs>
        <w:ind w:firstLine="709"/>
        <w:jc w:val="both"/>
      </w:pPr>
      <w:r w:rsidRPr="00616EF3">
        <w:t>2.</w:t>
      </w:r>
      <w:r w:rsidR="008F55C5">
        <w:t>1.</w:t>
      </w:r>
      <w:r w:rsidRPr="00616EF3">
        <w:t>9. Единовременных выплат, осуществляемых за счет фонда опл</w:t>
      </w:r>
      <w:r w:rsidR="008F55C5">
        <w:t>аты труда.</w:t>
      </w:r>
    </w:p>
    <w:p w:rsidR="00616EF3" w:rsidRPr="00616EF3" w:rsidRDefault="00616EF3" w:rsidP="008F55C5">
      <w:pPr>
        <w:widowControl w:val="0"/>
        <w:ind w:firstLine="709"/>
        <w:jc w:val="both"/>
      </w:pPr>
      <w:r w:rsidRPr="00616EF3">
        <w:t>2.</w:t>
      </w:r>
      <w:r w:rsidR="008F55C5">
        <w:t>1.</w:t>
      </w:r>
      <w:r w:rsidRPr="00616EF3">
        <w:t>10. Иных выплат, предусмотренных федеральными законами и другими нормативными правовыми актами.</w:t>
      </w:r>
    </w:p>
    <w:p w:rsidR="00616EF3" w:rsidRDefault="00616EF3" w:rsidP="00616EF3">
      <w:pPr>
        <w:tabs>
          <w:tab w:val="left" w:pos="709"/>
        </w:tabs>
        <w:ind w:firstLine="851"/>
        <w:jc w:val="center"/>
      </w:pPr>
    </w:p>
    <w:p w:rsidR="008F55C5" w:rsidRDefault="008F55C5" w:rsidP="00616EF3">
      <w:pPr>
        <w:tabs>
          <w:tab w:val="left" w:pos="709"/>
        </w:tabs>
        <w:ind w:firstLine="851"/>
        <w:jc w:val="center"/>
      </w:pPr>
    </w:p>
    <w:p w:rsidR="008F55C5" w:rsidRPr="00616EF3" w:rsidRDefault="008F55C5" w:rsidP="00616EF3">
      <w:pPr>
        <w:tabs>
          <w:tab w:val="left" w:pos="709"/>
        </w:tabs>
        <w:ind w:firstLine="851"/>
        <w:jc w:val="center"/>
      </w:pPr>
    </w:p>
    <w:p w:rsidR="00616EF3" w:rsidRPr="00616EF3" w:rsidRDefault="00616EF3" w:rsidP="008F55C5">
      <w:pPr>
        <w:tabs>
          <w:tab w:val="left" w:pos="709"/>
        </w:tabs>
        <w:jc w:val="center"/>
        <w:rPr>
          <w:b/>
          <w:bCs/>
        </w:rPr>
      </w:pPr>
      <w:r w:rsidRPr="00616EF3">
        <w:rPr>
          <w:b/>
          <w:bCs/>
        </w:rPr>
        <w:t>III. Должностные оклады</w:t>
      </w:r>
    </w:p>
    <w:p w:rsidR="00616EF3" w:rsidRPr="00616EF3" w:rsidRDefault="00616EF3" w:rsidP="00616EF3">
      <w:pPr>
        <w:tabs>
          <w:tab w:val="left" w:pos="709"/>
        </w:tabs>
        <w:ind w:firstLine="851"/>
      </w:pPr>
    </w:p>
    <w:p w:rsidR="00616EF3" w:rsidRPr="0060057F" w:rsidRDefault="00616EF3" w:rsidP="008F55C5">
      <w:pPr>
        <w:widowControl w:val="0"/>
        <w:tabs>
          <w:tab w:val="left" w:pos="709"/>
        </w:tabs>
        <w:ind w:firstLine="709"/>
        <w:jc w:val="both"/>
      </w:pPr>
      <w:r w:rsidRPr="00616EF3">
        <w:lastRenderedPageBreak/>
        <w:t xml:space="preserve">3.1. Размер должностных окладов для работников устанавливается в соответствии с приложением </w:t>
      </w:r>
      <w:r w:rsidR="00D666F0">
        <w:t xml:space="preserve">2 к </w:t>
      </w:r>
      <w:r w:rsidR="00C26345">
        <w:t>постановлению</w:t>
      </w:r>
      <w:r w:rsidR="00D666F0">
        <w:t>.</w:t>
      </w:r>
    </w:p>
    <w:p w:rsidR="00616EF3" w:rsidRPr="00616EF3" w:rsidRDefault="00616EF3" w:rsidP="00616EF3">
      <w:pPr>
        <w:tabs>
          <w:tab w:val="left" w:pos="709"/>
        </w:tabs>
        <w:ind w:firstLine="709"/>
        <w:rPr>
          <w:b/>
          <w:bCs/>
        </w:rPr>
      </w:pPr>
    </w:p>
    <w:p w:rsidR="00616EF3" w:rsidRPr="00616EF3" w:rsidRDefault="00616EF3" w:rsidP="00616EF3">
      <w:pPr>
        <w:tabs>
          <w:tab w:val="left" w:pos="709"/>
        </w:tabs>
        <w:jc w:val="center"/>
        <w:rPr>
          <w:b/>
          <w:bCs/>
        </w:rPr>
      </w:pPr>
      <w:r w:rsidRPr="00616EF3">
        <w:rPr>
          <w:b/>
          <w:bCs/>
        </w:rPr>
        <w:t>IV. Ежемесячные надбавки</w:t>
      </w:r>
    </w:p>
    <w:p w:rsidR="00616EF3" w:rsidRPr="00616EF3" w:rsidRDefault="00616EF3" w:rsidP="00616EF3">
      <w:pPr>
        <w:tabs>
          <w:tab w:val="left" w:pos="709"/>
        </w:tabs>
      </w:pPr>
    </w:p>
    <w:p w:rsidR="00616EF3" w:rsidRPr="00616EF3" w:rsidRDefault="00616EF3" w:rsidP="008F55C5">
      <w:pPr>
        <w:tabs>
          <w:tab w:val="left" w:pos="709"/>
        </w:tabs>
        <w:ind w:firstLine="709"/>
        <w:jc w:val="both"/>
      </w:pPr>
      <w:r w:rsidRPr="00616EF3">
        <w:t>4.1. Ежемесячная надбавка к должностному окладу за особые условия работы в органах местного самоуправле</w:t>
      </w:r>
      <w:r w:rsidR="00A0661F">
        <w:t xml:space="preserve">ния выплачивается в размере до </w:t>
      </w:r>
      <w:r w:rsidR="0060057F" w:rsidRPr="00D666F0">
        <w:t xml:space="preserve">15 </w:t>
      </w:r>
      <w:r w:rsidRPr="00D666F0">
        <w:t>процентов</w:t>
      </w:r>
      <w:r w:rsidR="0060057F" w:rsidRPr="00D666F0">
        <w:t xml:space="preserve"> от должностного оклада</w:t>
      </w:r>
      <w:r w:rsidR="00D666F0">
        <w:t>.</w:t>
      </w:r>
    </w:p>
    <w:p w:rsidR="00C27D65" w:rsidRPr="00C87D22" w:rsidRDefault="00616EF3" w:rsidP="00C27D65">
      <w:pPr>
        <w:adjustRightInd w:val="0"/>
        <w:ind w:firstLine="851"/>
        <w:jc w:val="both"/>
        <w:outlineLvl w:val="1"/>
      </w:pPr>
      <w:r w:rsidRPr="00616EF3">
        <w:t xml:space="preserve">Ежемесячная надбавка устанавливается </w:t>
      </w:r>
      <w:r w:rsidR="00D666F0">
        <w:t>распоряжением администрации</w:t>
      </w:r>
      <w:r w:rsidRPr="00616EF3">
        <w:t xml:space="preserve"> </w:t>
      </w:r>
      <w:r w:rsidR="00A0661F">
        <w:t>поселения персонально каждому работнику</w:t>
      </w:r>
      <w:r w:rsidRPr="00616EF3">
        <w:t>.</w:t>
      </w:r>
    </w:p>
    <w:p w:rsidR="00616EF3" w:rsidRPr="00616EF3" w:rsidRDefault="00616EF3" w:rsidP="008F55C5">
      <w:pPr>
        <w:tabs>
          <w:tab w:val="left" w:pos="709"/>
        </w:tabs>
        <w:ind w:firstLine="709"/>
        <w:jc w:val="both"/>
      </w:pPr>
      <w:r w:rsidRPr="00616EF3">
        <w:t>4.2. Ежемесячная надбавка к должностному окладу за выслугу лет выплачивается в размере:</w:t>
      </w:r>
    </w:p>
    <w:p w:rsidR="00616EF3" w:rsidRPr="00616EF3" w:rsidRDefault="00616EF3" w:rsidP="008F55C5">
      <w:pPr>
        <w:tabs>
          <w:tab w:val="left" w:pos="709"/>
        </w:tabs>
        <w:ind w:firstLine="709"/>
        <w:jc w:val="both"/>
      </w:pPr>
      <w:r w:rsidRPr="00616EF3">
        <w:t>10 процентов должностного оклада – от 1 года до 5 лет;</w:t>
      </w:r>
    </w:p>
    <w:p w:rsidR="00616EF3" w:rsidRPr="00616EF3" w:rsidRDefault="00616EF3" w:rsidP="008F55C5">
      <w:pPr>
        <w:tabs>
          <w:tab w:val="left" w:pos="709"/>
        </w:tabs>
        <w:ind w:firstLine="709"/>
        <w:jc w:val="both"/>
      </w:pPr>
      <w:r w:rsidRPr="00616EF3">
        <w:t>15 процентов должностного оклада – от 5 до 10 лет;</w:t>
      </w:r>
    </w:p>
    <w:p w:rsidR="00616EF3" w:rsidRPr="00616EF3" w:rsidRDefault="00616EF3" w:rsidP="008F55C5">
      <w:pPr>
        <w:tabs>
          <w:tab w:val="left" w:pos="709"/>
        </w:tabs>
        <w:ind w:firstLine="709"/>
        <w:jc w:val="both"/>
      </w:pPr>
      <w:r w:rsidRPr="00616EF3">
        <w:t>20 процентов должностного оклада – от 10 до 15 лет;</w:t>
      </w:r>
    </w:p>
    <w:p w:rsidR="00616EF3" w:rsidRPr="00616EF3" w:rsidRDefault="00616EF3" w:rsidP="008F55C5">
      <w:pPr>
        <w:tabs>
          <w:tab w:val="left" w:pos="709"/>
        </w:tabs>
        <w:ind w:firstLine="709"/>
        <w:jc w:val="both"/>
      </w:pPr>
      <w:r w:rsidRPr="00616EF3">
        <w:t>30 процентов должностного оклада – от 15 и более лет.</w:t>
      </w:r>
    </w:p>
    <w:p w:rsidR="00616EF3" w:rsidRPr="00616EF3" w:rsidRDefault="00616EF3" w:rsidP="008F55C5">
      <w:pPr>
        <w:tabs>
          <w:tab w:val="left" w:pos="709"/>
        </w:tabs>
        <w:ind w:firstLine="709"/>
        <w:jc w:val="both"/>
      </w:pPr>
      <w:r w:rsidRPr="00616EF3">
        <w:t>В стаж работы для исчисления ежемесячной надбавки за выслугу лет к должностному окладу включаются периоды работы в федеральных органах государственной власти, органах власти субъектов Российской Федерации, в органах местного самоуправления, а также муниципальных учреждениях соответствующей отрасли.</w:t>
      </w:r>
    </w:p>
    <w:p w:rsidR="00616EF3" w:rsidRPr="00616EF3" w:rsidRDefault="00616EF3" w:rsidP="008F55C5">
      <w:pPr>
        <w:tabs>
          <w:tab w:val="left" w:pos="709"/>
        </w:tabs>
        <w:ind w:firstLine="709"/>
        <w:jc w:val="both"/>
      </w:pPr>
      <w:r w:rsidRPr="00616EF3">
        <w:t>4.3. За работу в районах Крайнего Севера и приравненных к ним местностях работникам устанавливается районный коэффициент к заработной плате в размере 1,7.</w:t>
      </w:r>
    </w:p>
    <w:p w:rsidR="00616EF3" w:rsidRPr="00616EF3" w:rsidRDefault="00616EF3" w:rsidP="008F55C5">
      <w:pPr>
        <w:tabs>
          <w:tab w:val="left" w:pos="709"/>
        </w:tabs>
        <w:ind w:firstLine="709"/>
        <w:jc w:val="both"/>
      </w:pPr>
      <w:r w:rsidRPr="00616EF3">
        <w:t>4.4. Районный коэффициент к заработной плате за работу в районах Крайнего Севера и приравненных к ним местностях является гарантией работникам, проживающим на территориях с особыми природными и климатическими условиями, и подлежит обязательной выплате.</w:t>
      </w:r>
    </w:p>
    <w:p w:rsidR="00616EF3" w:rsidRPr="00616EF3" w:rsidRDefault="00616EF3" w:rsidP="008F55C5">
      <w:pPr>
        <w:tabs>
          <w:tab w:val="left" w:pos="709"/>
        </w:tabs>
        <w:ind w:firstLine="709"/>
        <w:jc w:val="both"/>
      </w:pPr>
      <w:r w:rsidRPr="00616EF3">
        <w:t>4.5. Ежемесячная процентная надбавка за работу в районах Крайнего Севера и приравненных к ним местностях является гарантией работникам, проживающим на территориях с особыми природными и климатическими условиями, и подлежит обязательной выплате в соответствии с действующим законодательством.</w:t>
      </w:r>
    </w:p>
    <w:p w:rsidR="00616EF3" w:rsidRPr="00616EF3" w:rsidRDefault="00616EF3" w:rsidP="00616EF3">
      <w:pPr>
        <w:tabs>
          <w:tab w:val="left" w:pos="709"/>
        </w:tabs>
        <w:jc w:val="both"/>
        <w:rPr>
          <w:b/>
          <w:bCs/>
        </w:rPr>
      </w:pPr>
    </w:p>
    <w:p w:rsidR="00616EF3" w:rsidRPr="00616EF3" w:rsidRDefault="00616EF3" w:rsidP="008F55C5">
      <w:pPr>
        <w:adjustRightInd w:val="0"/>
        <w:jc w:val="center"/>
        <w:rPr>
          <w:b/>
          <w:bCs/>
        </w:rPr>
      </w:pPr>
      <w:r w:rsidRPr="00616EF3">
        <w:rPr>
          <w:b/>
          <w:bCs/>
        </w:rPr>
        <w:t>V. Денежное поощрение</w:t>
      </w:r>
    </w:p>
    <w:p w:rsidR="00616EF3" w:rsidRPr="00616EF3" w:rsidRDefault="00616EF3" w:rsidP="00616EF3">
      <w:pPr>
        <w:adjustRightInd w:val="0"/>
        <w:ind w:firstLine="540"/>
        <w:jc w:val="center"/>
        <w:rPr>
          <w:b/>
          <w:bCs/>
        </w:rPr>
      </w:pPr>
    </w:p>
    <w:p w:rsidR="00616EF3" w:rsidRDefault="00616EF3" w:rsidP="008F55C5">
      <w:pPr>
        <w:ind w:firstLine="709"/>
        <w:jc w:val="both"/>
      </w:pPr>
      <w:r w:rsidRPr="00616EF3">
        <w:t xml:space="preserve">5.1. </w:t>
      </w:r>
      <w:r w:rsidR="00D666F0">
        <w:t>Е</w:t>
      </w:r>
      <w:r w:rsidRPr="00616EF3">
        <w:t>жемесячное денежное поощрение</w:t>
      </w:r>
      <w:r w:rsidR="00D666F0">
        <w:t xml:space="preserve">, </w:t>
      </w:r>
      <w:r w:rsidR="00D666F0" w:rsidRPr="00616EF3">
        <w:t xml:space="preserve">устанавливается </w:t>
      </w:r>
      <w:r w:rsidR="00D666F0">
        <w:t>распоряжением администрации</w:t>
      </w:r>
      <w:r w:rsidR="00D666F0" w:rsidRPr="00616EF3">
        <w:t xml:space="preserve"> </w:t>
      </w:r>
      <w:r w:rsidR="00D666F0">
        <w:t>поселения</w:t>
      </w:r>
      <w:r w:rsidRPr="00616EF3">
        <w:t>.</w:t>
      </w:r>
    </w:p>
    <w:p w:rsidR="00616EF3" w:rsidRPr="00616EF3" w:rsidRDefault="00616EF3" w:rsidP="008F55C5">
      <w:pPr>
        <w:ind w:firstLine="709"/>
        <w:jc w:val="both"/>
      </w:pPr>
      <w:r w:rsidRPr="00616EF3">
        <w:t>5.2. Ежемесячное денежное поощрение выплачивается работникам за качественное и своевременное выполнение должностных обязанностей, инициативность, дисциплинированность в целях материального стимулирования, повышения эффективности и качества результатов деятельности.</w:t>
      </w:r>
    </w:p>
    <w:p w:rsidR="00616EF3" w:rsidRPr="00616EF3" w:rsidRDefault="00616EF3" w:rsidP="008F55C5">
      <w:pPr>
        <w:ind w:firstLine="709"/>
        <w:jc w:val="both"/>
      </w:pPr>
      <w:r w:rsidRPr="00616EF3">
        <w:t xml:space="preserve">5.3. </w:t>
      </w:r>
      <w:bookmarkStart w:id="1" w:name="_Hlk123132742"/>
      <w:r w:rsidRPr="00616EF3">
        <w:t xml:space="preserve">Ежемесячное денежное поощрение </w:t>
      </w:r>
      <w:bookmarkEnd w:id="1"/>
      <w:r w:rsidRPr="00616EF3">
        <w:t xml:space="preserve">выплачивается за счет средств фонда оплаты труда. </w:t>
      </w:r>
    </w:p>
    <w:p w:rsidR="00616EF3" w:rsidRPr="00616EF3" w:rsidRDefault="00616EF3" w:rsidP="008F55C5">
      <w:pPr>
        <w:ind w:firstLine="709"/>
        <w:jc w:val="both"/>
      </w:pPr>
      <w:r w:rsidRPr="00616EF3">
        <w:lastRenderedPageBreak/>
        <w:t>5.4. Максимальный размер ежемесячного</w:t>
      </w:r>
      <w:r w:rsidR="00515028">
        <w:t xml:space="preserve"> денежного поощрения составляет </w:t>
      </w:r>
      <w:r w:rsidR="00E23E98">
        <w:t>30</w:t>
      </w:r>
      <w:r w:rsidRPr="00616EF3">
        <w:t xml:space="preserve"> процентов от установленного должностного оклада с учетом надбавок.</w:t>
      </w:r>
    </w:p>
    <w:p w:rsidR="00616EF3" w:rsidRPr="00616EF3" w:rsidRDefault="00616EF3" w:rsidP="008F55C5">
      <w:pPr>
        <w:ind w:firstLine="709"/>
        <w:jc w:val="both"/>
      </w:pPr>
      <w:r w:rsidRPr="00616EF3">
        <w:t>5.5. В максимальном размере ежемесячное денежное поощрение выплачивается при выполнении следующих условий:</w:t>
      </w:r>
    </w:p>
    <w:p w:rsidR="00616EF3" w:rsidRPr="00616EF3" w:rsidRDefault="00616EF3" w:rsidP="008F55C5">
      <w:pPr>
        <w:ind w:firstLine="709"/>
        <w:jc w:val="both"/>
      </w:pPr>
      <w:r w:rsidRPr="00616EF3">
        <w:t>качественное, своевременное выполнение функциональных обязанностей, определенных утвержденными должностными инструкциями, качественная подготовка документов;</w:t>
      </w:r>
    </w:p>
    <w:p w:rsidR="00616EF3" w:rsidRPr="00616EF3" w:rsidRDefault="008F55C5" w:rsidP="008F55C5">
      <w:pPr>
        <w:adjustRightInd w:val="0"/>
        <w:ind w:firstLine="709"/>
        <w:jc w:val="both"/>
      </w:pPr>
      <w:r>
        <w:t>квалифицированная</w:t>
      </w:r>
      <w:r w:rsidR="00616EF3" w:rsidRPr="00616EF3">
        <w:t xml:space="preserve"> в установленный срок подготовка и оформление отчетных, финансовых и иных документов;</w:t>
      </w:r>
    </w:p>
    <w:p w:rsidR="00616EF3" w:rsidRPr="00616EF3" w:rsidRDefault="00616EF3" w:rsidP="008F55C5">
      <w:pPr>
        <w:adjustRightInd w:val="0"/>
        <w:ind w:firstLine="709"/>
        <w:jc w:val="both"/>
      </w:pPr>
      <w:r w:rsidRPr="00616EF3">
        <w:t>качественное, своевременное выполнение планов работы, муниципальных правовых актов;</w:t>
      </w:r>
    </w:p>
    <w:p w:rsidR="00616EF3" w:rsidRPr="00616EF3" w:rsidRDefault="00616EF3" w:rsidP="008F55C5">
      <w:pPr>
        <w:adjustRightInd w:val="0"/>
        <w:ind w:firstLine="709"/>
        <w:jc w:val="both"/>
      </w:pPr>
      <w:r w:rsidRPr="00616EF3">
        <w:t>проявленная инициатива в выполнении должностных обязанностей и внесение предложений для более качественного и полного решения вопросов;</w:t>
      </w:r>
    </w:p>
    <w:p w:rsidR="00616EF3" w:rsidRPr="00616EF3" w:rsidRDefault="00616EF3" w:rsidP="008F55C5">
      <w:pPr>
        <w:adjustRightInd w:val="0"/>
        <w:ind w:firstLine="709"/>
        <w:jc w:val="both"/>
      </w:pPr>
      <w:r w:rsidRPr="00616EF3">
        <w:t>соблюдение трудовой дисциплины, умение организовать работу, эмоциональная выдержка, бесконфликтность, создание здоровой, деловой обстановки в коллективе.</w:t>
      </w:r>
    </w:p>
    <w:p w:rsidR="00616EF3" w:rsidRPr="00616EF3" w:rsidRDefault="00616EF3" w:rsidP="008F55C5">
      <w:pPr>
        <w:adjustRightInd w:val="0"/>
        <w:ind w:firstLine="709"/>
        <w:jc w:val="both"/>
      </w:pPr>
      <w:r w:rsidRPr="00616EF3">
        <w:t>5.6. Размер ежемесячного денежного поощрения работникам снижается в следующих случаях:</w:t>
      </w:r>
    </w:p>
    <w:p w:rsidR="00616EF3" w:rsidRPr="00616EF3" w:rsidRDefault="00616EF3" w:rsidP="008F55C5">
      <w:pPr>
        <w:adjustRightInd w:val="0"/>
        <w:ind w:firstLine="709"/>
        <w:jc w:val="both"/>
      </w:pPr>
      <w:r w:rsidRPr="00616EF3">
        <w:t>некачественное, несвоевременное выполнение функциональных обязанностей, неквалифицированная подготовка и оформление документов – до 100 процентов;</w:t>
      </w:r>
    </w:p>
    <w:p w:rsidR="00616EF3" w:rsidRPr="00616EF3" w:rsidRDefault="00616EF3" w:rsidP="008F55C5">
      <w:pPr>
        <w:adjustRightInd w:val="0"/>
        <w:ind w:firstLine="709"/>
        <w:jc w:val="both"/>
      </w:pPr>
      <w:r w:rsidRPr="00616EF3">
        <w:t>нарушение сроков предоставления установленной отчетности, представление неверной информации – до 100 процентов;</w:t>
      </w:r>
    </w:p>
    <w:p w:rsidR="00616EF3" w:rsidRPr="00616EF3" w:rsidRDefault="00616EF3" w:rsidP="008F55C5">
      <w:pPr>
        <w:adjustRightInd w:val="0"/>
        <w:ind w:firstLine="709"/>
        <w:jc w:val="both"/>
      </w:pPr>
      <w:r w:rsidRPr="00616EF3">
        <w:t>некачественное, несвоевременное выполнение планов работы, муниципальных правовых актов – до 100 процентов;</w:t>
      </w:r>
    </w:p>
    <w:p w:rsidR="00616EF3" w:rsidRPr="00616EF3" w:rsidRDefault="00616EF3" w:rsidP="008F55C5">
      <w:pPr>
        <w:adjustRightInd w:val="0"/>
        <w:ind w:firstLine="709"/>
        <w:jc w:val="both"/>
      </w:pPr>
      <w:r w:rsidRPr="00616EF3">
        <w:t>отсутствие проведения, несвоевременное или некачественное проведение инструктажа по технике безопасности, противопожарной безопасности – до 100 процентов;</w:t>
      </w:r>
    </w:p>
    <w:p w:rsidR="00616EF3" w:rsidRPr="00616EF3" w:rsidRDefault="00616EF3" w:rsidP="008F55C5">
      <w:pPr>
        <w:adjustRightInd w:val="0"/>
        <w:ind w:firstLine="709"/>
        <w:jc w:val="both"/>
      </w:pPr>
      <w:r w:rsidRPr="00616EF3">
        <w:t>нарушение в учете материальных средств, допущение недостач, хищений, порчи имущества – до 100 процентов;</w:t>
      </w:r>
    </w:p>
    <w:p w:rsidR="00616EF3" w:rsidRPr="00616EF3" w:rsidRDefault="00616EF3" w:rsidP="008F55C5">
      <w:pPr>
        <w:adjustRightInd w:val="0"/>
        <w:ind w:firstLine="709"/>
        <w:jc w:val="both"/>
      </w:pPr>
      <w:r w:rsidRPr="00616EF3">
        <w:t>невыполнение поручения руководителя – до 100 процентов;</w:t>
      </w:r>
    </w:p>
    <w:p w:rsidR="00616EF3" w:rsidRPr="00616EF3" w:rsidRDefault="00616EF3" w:rsidP="008F55C5">
      <w:pPr>
        <w:adjustRightInd w:val="0"/>
        <w:ind w:firstLine="709"/>
        <w:jc w:val="both"/>
      </w:pPr>
      <w:r w:rsidRPr="00616EF3">
        <w:t>отсутствие контроля за работой подчиненных служб или работников – до 50 процентов;</w:t>
      </w:r>
    </w:p>
    <w:p w:rsidR="00616EF3" w:rsidRPr="00616EF3" w:rsidRDefault="00616EF3" w:rsidP="008F55C5">
      <w:pPr>
        <w:adjustRightInd w:val="0"/>
        <w:ind w:firstLine="709"/>
        <w:jc w:val="both"/>
      </w:pPr>
      <w:r w:rsidRPr="00616EF3">
        <w:t xml:space="preserve">несоблюдение утвержденных в администрации </w:t>
      </w:r>
      <w:r w:rsidR="00647A6A">
        <w:t>поселения</w:t>
      </w:r>
      <w:r w:rsidRPr="00616EF3">
        <w:t xml:space="preserve"> Правил внутреннего трудового распорядка – до 100 процентов.</w:t>
      </w:r>
    </w:p>
    <w:p w:rsidR="00616EF3" w:rsidRPr="00616EF3" w:rsidRDefault="00616EF3" w:rsidP="008F55C5">
      <w:pPr>
        <w:adjustRightInd w:val="0"/>
        <w:ind w:firstLine="709"/>
        <w:jc w:val="both"/>
      </w:pPr>
      <w:r w:rsidRPr="00616EF3">
        <w:t>5.7. Размеры снижения ежемесячного денежного поощрения работникам</w:t>
      </w:r>
      <w:r w:rsidR="008F55C5">
        <w:t xml:space="preserve"> определяются г</w:t>
      </w:r>
      <w:r w:rsidRPr="00616EF3">
        <w:t xml:space="preserve">лавой </w:t>
      </w:r>
      <w:r w:rsidR="00515028">
        <w:t>поселения</w:t>
      </w:r>
      <w:r w:rsidRPr="00616EF3">
        <w:t xml:space="preserve"> по представлению информации о наличии упуще</w:t>
      </w:r>
      <w:r w:rsidR="008F55C5">
        <w:t>ний, перечисленных в пункте 5.6</w:t>
      </w:r>
      <w:r w:rsidRPr="00616EF3">
        <w:t xml:space="preserve"> настоящего </w:t>
      </w:r>
      <w:r w:rsidR="00515028" w:rsidRPr="00616EF3">
        <w:t>раздела, до</w:t>
      </w:r>
      <w:r w:rsidRPr="00616EF3">
        <w:t xml:space="preserve"> 25 числа текущего месяца.</w:t>
      </w:r>
    </w:p>
    <w:p w:rsidR="00616EF3" w:rsidRPr="00616EF3" w:rsidRDefault="00616EF3" w:rsidP="008F55C5">
      <w:pPr>
        <w:ind w:firstLine="709"/>
        <w:jc w:val="both"/>
      </w:pPr>
      <w:r w:rsidRPr="00616EF3">
        <w:t xml:space="preserve">5.8. Снижение размера ежемесячного денежного поощрения работникам оформляется муниципальным правовым актом </w:t>
      </w:r>
      <w:r w:rsidR="00515028">
        <w:t>поселения</w:t>
      </w:r>
      <w:r w:rsidRPr="00616EF3">
        <w:t xml:space="preserve">. </w:t>
      </w:r>
    </w:p>
    <w:p w:rsidR="00616EF3" w:rsidRPr="00616EF3" w:rsidRDefault="00616EF3" w:rsidP="008F55C5">
      <w:pPr>
        <w:ind w:firstLine="709"/>
        <w:jc w:val="both"/>
      </w:pPr>
      <w:r w:rsidRPr="00616EF3">
        <w:t xml:space="preserve">5.9. Работники, которым снижен размер ежемесячного денежного поощрения, должны быть ознакомлены с муниципальными правовыми актами </w:t>
      </w:r>
      <w:r w:rsidR="00515028">
        <w:t>поселения</w:t>
      </w:r>
      <w:r w:rsidRPr="00616EF3">
        <w:t xml:space="preserve"> о причине и размере снижения ежемесячного денежного поощрения. </w:t>
      </w:r>
      <w:r w:rsidRPr="00616EF3">
        <w:lastRenderedPageBreak/>
        <w:t>Решение о снижении ежемесячного денежного поощрения может быть обжаловано в установленном законодательством порядке. Факт обжалования не приостанавливает действие решения о снижении ежемесячного денежного поощрения.</w:t>
      </w:r>
    </w:p>
    <w:p w:rsidR="00616EF3" w:rsidRPr="00616EF3" w:rsidRDefault="00616EF3" w:rsidP="008F55C5">
      <w:pPr>
        <w:ind w:firstLine="709"/>
        <w:jc w:val="both"/>
      </w:pPr>
      <w:r w:rsidRPr="00616EF3">
        <w:t>5.10. Ежемесячное денежное поощрение выплачивается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w:t>
      </w:r>
    </w:p>
    <w:p w:rsidR="00616EF3" w:rsidRPr="00616EF3" w:rsidRDefault="00616EF3" w:rsidP="008F55C5">
      <w:pPr>
        <w:ind w:firstLine="709"/>
        <w:jc w:val="both"/>
      </w:pPr>
      <w:r w:rsidRPr="00616EF3">
        <w:t>5.11. Ежемесячное денежное поощрение выплачивается за фактически отработанное время за 1 календарный месяц.</w:t>
      </w:r>
    </w:p>
    <w:p w:rsidR="00616EF3" w:rsidRPr="00616EF3" w:rsidRDefault="00616EF3" w:rsidP="008F55C5">
      <w:pPr>
        <w:ind w:firstLine="709"/>
        <w:jc w:val="both"/>
      </w:pPr>
      <w:r w:rsidRPr="00616EF3">
        <w:t>5.12. Фактически отработанное время для расчета размера денежного поощрения определяется согласно табелю учета рабочего времени.</w:t>
      </w:r>
    </w:p>
    <w:p w:rsidR="00616EF3" w:rsidRPr="00616EF3" w:rsidRDefault="00616EF3" w:rsidP="00616EF3">
      <w:pPr>
        <w:ind w:firstLine="709"/>
      </w:pPr>
    </w:p>
    <w:p w:rsidR="00616EF3" w:rsidRPr="00616EF3" w:rsidRDefault="00616EF3" w:rsidP="008F55C5">
      <w:pPr>
        <w:widowControl w:val="0"/>
        <w:tabs>
          <w:tab w:val="left" w:pos="709"/>
          <w:tab w:val="left" w:pos="851"/>
        </w:tabs>
        <w:ind w:firstLine="142"/>
        <w:jc w:val="center"/>
        <w:rPr>
          <w:b/>
          <w:bCs/>
          <w:iCs/>
        </w:rPr>
      </w:pPr>
      <w:r w:rsidRPr="00616EF3">
        <w:rPr>
          <w:b/>
          <w:bCs/>
          <w:iCs/>
        </w:rPr>
        <w:t>VI. Премии, в том числе за выполнение особо важных и сложных заданий</w:t>
      </w:r>
    </w:p>
    <w:p w:rsidR="00616EF3" w:rsidRPr="00616EF3" w:rsidRDefault="00616EF3" w:rsidP="00616EF3">
      <w:pPr>
        <w:widowControl w:val="0"/>
        <w:tabs>
          <w:tab w:val="left" w:pos="709"/>
          <w:tab w:val="left" w:pos="851"/>
        </w:tabs>
        <w:ind w:firstLine="709"/>
        <w:jc w:val="both"/>
      </w:pPr>
    </w:p>
    <w:p w:rsidR="00616EF3" w:rsidRPr="00616EF3" w:rsidRDefault="00616EF3" w:rsidP="008F55C5">
      <w:pPr>
        <w:widowControl w:val="0"/>
        <w:tabs>
          <w:tab w:val="left" w:pos="709"/>
          <w:tab w:val="left" w:pos="851"/>
        </w:tabs>
        <w:ind w:firstLine="709"/>
        <w:jc w:val="both"/>
      </w:pPr>
      <w:r w:rsidRPr="00616EF3">
        <w:t>6.1. Работникам выплачиваются премии:</w:t>
      </w:r>
    </w:p>
    <w:p w:rsidR="00616EF3" w:rsidRPr="00616EF3" w:rsidRDefault="00616EF3" w:rsidP="008F55C5">
      <w:pPr>
        <w:widowControl w:val="0"/>
        <w:tabs>
          <w:tab w:val="left" w:pos="709"/>
          <w:tab w:val="left" w:pos="851"/>
        </w:tabs>
        <w:ind w:firstLine="709"/>
        <w:jc w:val="both"/>
      </w:pPr>
      <w:r w:rsidRPr="00616EF3">
        <w:t>по результатам работы за год,</w:t>
      </w:r>
    </w:p>
    <w:p w:rsidR="00616EF3" w:rsidRPr="00616EF3" w:rsidRDefault="00616EF3" w:rsidP="008F55C5">
      <w:pPr>
        <w:widowControl w:val="0"/>
        <w:tabs>
          <w:tab w:val="left" w:pos="709"/>
          <w:tab w:val="left" w:pos="851"/>
        </w:tabs>
        <w:ind w:firstLine="709"/>
        <w:jc w:val="both"/>
      </w:pPr>
      <w:r w:rsidRPr="00616EF3">
        <w:t>за выполнение особо важных и сложных заданий.</w:t>
      </w:r>
    </w:p>
    <w:p w:rsidR="00616EF3" w:rsidRPr="00616EF3" w:rsidRDefault="00616EF3" w:rsidP="008F55C5">
      <w:pPr>
        <w:adjustRightInd w:val="0"/>
        <w:ind w:firstLine="709"/>
        <w:jc w:val="both"/>
      </w:pPr>
      <w:r w:rsidRPr="00616EF3">
        <w:t>6.2. Премия по результатам работы за год.</w:t>
      </w:r>
    </w:p>
    <w:p w:rsidR="00616EF3" w:rsidRPr="00616EF3" w:rsidRDefault="00616EF3" w:rsidP="008F55C5">
      <w:pPr>
        <w:adjustRightInd w:val="0"/>
        <w:ind w:firstLine="709"/>
        <w:jc w:val="both"/>
      </w:pPr>
      <w:r w:rsidRPr="00616EF3">
        <w:t>6.2.1. Премия по результатам работы за год выплачивается в размере до трех должностных окладов.</w:t>
      </w:r>
    </w:p>
    <w:p w:rsidR="00616EF3" w:rsidRPr="00616EF3" w:rsidRDefault="00616EF3" w:rsidP="008F55C5">
      <w:pPr>
        <w:adjustRightInd w:val="0"/>
        <w:ind w:firstLine="709"/>
        <w:jc w:val="both"/>
      </w:pPr>
      <w:r w:rsidRPr="00616EF3">
        <w:t>6.2.2. Премирование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w:t>
      </w:r>
    </w:p>
    <w:p w:rsidR="00616EF3" w:rsidRPr="00616EF3" w:rsidRDefault="00616EF3" w:rsidP="008F55C5">
      <w:pPr>
        <w:adjustRightInd w:val="0"/>
        <w:ind w:firstLine="709"/>
        <w:jc w:val="both"/>
      </w:pPr>
      <w:r w:rsidRPr="00616EF3">
        <w:t>6.2.3. Премия по результатам работы за год выплачивается за</w:t>
      </w:r>
      <w:r w:rsidR="008F55C5">
        <w:t xml:space="preserve"> фактически отработанное время ‒</w:t>
      </w:r>
      <w:r w:rsidRPr="00616EF3">
        <w:t xml:space="preserve"> за 12 месяцев (календарный год).</w:t>
      </w:r>
    </w:p>
    <w:p w:rsidR="00616EF3" w:rsidRPr="00616EF3" w:rsidRDefault="00616EF3" w:rsidP="008F55C5">
      <w:pPr>
        <w:adjustRightInd w:val="0"/>
        <w:ind w:firstLine="709"/>
        <w:jc w:val="both"/>
      </w:pPr>
      <w:r w:rsidRPr="00616EF3">
        <w:t>6.2.4</w:t>
      </w:r>
      <w:r w:rsidR="008F55C5">
        <w:t>.</w:t>
      </w:r>
      <w:r w:rsidRPr="00616EF3">
        <w:t xml:space="preserve"> Фактически отработанное время для расчета размера по результатам работы за год определяется согласно табелю учета рабочего времени.</w:t>
      </w:r>
    </w:p>
    <w:p w:rsidR="00616EF3" w:rsidRPr="00616EF3" w:rsidRDefault="00616EF3" w:rsidP="008F55C5">
      <w:pPr>
        <w:adjustRightInd w:val="0"/>
        <w:ind w:firstLine="709"/>
        <w:jc w:val="both"/>
      </w:pPr>
      <w:r w:rsidRPr="00616EF3">
        <w:t>6.2.5. Для расчета премии по результатам работы за год время нахождения в ежегодном отпуске включается в фактически отработанное время в календарном году.</w:t>
      </w:r>
    </w:p>
    <w:p w:rsidR="00616EF3" w:rsidRPr="00616EF3" w:rsidRDefault="00616EF3" w:rsidP="008F55C5">
      <w:pPr>
        <w:adjustRightInd w:val="0"/>
        <w:ind w:firstLine="709"/>
        <w:jc w:val="both"/>
      </w:pPr>
      <w:r w:rsidRPr="00616EF3">
        <w:t>6.2.6. Размер премии по результатам работы за год при исчислении средней заработной платы (среднего заработка) учитывается для всех случаев определения ее размера, предусмотренных Трудовым кодексом Российской Федерации.</w:t>
      </w:r>
    </w:p>
    <w:p w:rsidR="00616EF3" w:rsidRPr="00616EF3" w:rsidRDefault="00616EF3" w:rsidP="008F55C5">
      <w:pPr>
        <w:ind w:firstLine="709"/>
        <w:jc w:val="both"/>
      </w:pPr>
      <w:r w:rsidRPr="00616EF3">
        <w:t>6.2.7. Размер премии по результатам работы за год работникам снижается в следующих случаях:</w:t>
      </w:r>
    </w:p>
    <w:p w:rsidR="00616EF3" w:rsidRPr="00616EF3" w:rsidRDefault="00616EF3" w:rsidP="008F55C5">
      <w:pPr>
        <w:ind w:firstLine="709"/>
        <w:jc w:val="both"/>
      </w:pPr>
      <w:r w:rsidRPr="00616EF3">
        <w:t>некачественное, несвоевременное выполнение функциональных обязанностей, неквалифицированная подготовка и оформление документов – до 100 процентов;</w:t>
      </w:r>
    </w:p>
    <w:p w:rsidR="00616EF3" w:rsidRPr="00616EF3" w:rsidRDefault="00616EF3" w:rsidP="008F55C5">
      <w:pPr>
        <w:ind w:firstLine="709"/>
        <w:jc w:val="both"/>
      </w:pPr>
      <w:r w:rsidRPr="00616EF3">
        <w:t>нарушение сроков предоставления установленной отчетности, представление неверной информации – до 100 процентов;</w:t>
      </w:r>
    </w:p>
    <w:p w:rsidR="00616EF3" w:rsidRPr="00616EF3" w:rsidRDefault="00616EF3" w:rsidP="008F55C5">
      <w:pPr>
        <w:ind w:firstLine="709"/>
        <w:jc w:val="both"/>
      </w:pPr>
      <w:r w:rsidRPr="00616EF3">
        <w:t>некачественное, несвоевременное выполнение планов работы, муниципальных правовых актов – до 100 процентов;</w:t>
      </w:r>
    </w:p>
    <w:p w:rsidR="00616EF3" w:rsidRPr="00616EF3" w:rsidRDefault="00616EF3" w:rsidP="008F55C5">
      <w:pPr>
        <w:ind w:firstLine="709"/>
        <w:jc w:val="both"/>
      </w:pPr>
      <w:r w:rsidRPr="00616EF3">
        <w:lastRenderedPageBreak/>
        <w:t>отсутствие проведения, несвоевременное или некачественное проведение инструктажа по технике безопасности, противопожарной безопасности – до 100 процентов;</w:t>
      </w:r>
    </w:p>
    <w:p w:rsidR="00616EF3" w:rsidRPr="00616EF3" w:rsidRDefault="00616EF3" w:rsidP="008F55C5">
      <w:pPr>
        <w:ind w:firstLine="709"/>
        <w:jc w:val="both"/>
      </w:pPr>
      <w:r w:rsidRPr="00616EF3">
        <w:t>нарушение в учете материальных средств, допущение недостач, хищений, порчи имущества – до 100 процентов;</w:t>
      </w:r>
    </w:p>
    <w:p w:rsidR="00616EF3" w:rsidRPr="00616EF3" w:rsidRDefault="00616EF3" w:rsidP="008F55C5">
      <w:pPr>
        <w:ind w:firstLine="709"/>
        <w:jc w:val="both"/>
      </w:pPr>
      <w:r w:rsidRPr="00616EF3">
        <w:t>невыполнение поручения руководителя – до 100 процентов;</w:t>
      </w:r>
    </w:p>
    <w:p w:rsidR="00616EF3" w:rsidRPr="00616EF3" w:rsidRDefault="00616EF3" w:rsidP="008F55C5">
      <w:pPr>
        <w:ind w:firstLine="709"/>
        <w:jc w:val="both"/>
      </w:pPr>
      <w:r w:rsidRPr="00616EF3">
        <w:t>отсутствие контроля за работой подчиненных служб или работников – до 50 процентов;</w:t>
      </w:r>
    </w:p>
    <w:p w:rsidR="00616EF3" w:rsidRPr="00616EF3" w:rsidRDefault="00616EF3" w:rsidP="008F55C5">
      <w:pPr>
        <w:ind w:firstLine="709"/>
        <w:jc w:val="both"/>
      </w:pPr>
      <w:r w:rsidRPr="00616EF3">
        <w:t xml:space="preserve">несоблюдение утвержденных в администрации </w:t>
      </w:r>
      <w:r w:rsidR="00647A6A">
        <w:t>поселения</w:t>
      </w:r>
      <w:r w:rsidRPr="00616EF3">
        <w:t xml:space="preserve"> Правил внутреннего трудового распорядка – до 100 процентов.</w:t>
      </w:r>
    </w:p>
    <w:p w:rsidR="00616EF3" w:rsidRPr="00616EF3" w:rsidRDefault="00616EF3" w:rsidP="008F55C5">
      <w:pPr>
        <w:ind w:firstLine="709"/>
        <w:jc w:val="both"/>
      </w:pPr>
      <w:r w:rsidRPr="00616EF3">
        <w:t xml:space="preserve">6.2.8. Работникам, которым снижен размер премии по результатам работы за год, должны быть ознакомлены с муниципальными правовыми актами </w:t>
      </w:r>
      <w:r w:rsidR="00515028">
        <w:t>поселения</w:t>
      </w:r>
      <w:r w:rsidRPr="00616EF3">
        <w:t xml:space="preserve"> о причине и размере снижения премии. Решение о снижении премии может быть обжаловано в установленном законодательством порядке. Факт обжалования не приостанавливает действие решения о снижении премии.</w:t>
      </w:r>
    </w:p>
    <w:p w:rsidR="00616EF3" w:rsidRPr="00616EF3" w:rsidRDefault="00616EF3" w:rsidP="008F55C5">
      <w:pPr>
        <w:adjustRightInd w:val="0"/>
        <w:ind w:firstLine="709"/>
        <w:jc w:val="both"/>
      </w:pPr>
      <w:r w:rsidRPr="00616EF3">
        <w:t xml:space="preserve">6.2.9. Премия </w:t>
      </w:r>
      <w:bookmarkStart w:id="2" w:name="_Hlk123136272"/>
      <w:r w:rsidRPr="00616EF3">
        <w:t xml:space="preserve">по результатам работы за год </w:t>
      </w:r>
      <w:bookmarkEnd w:id="2"/>
      <w:r w:rsidRPr="00616EF3">
        <w:t xml:space="preserve">выплачивается на основании муниципальных правовых актов </w:t>
      </w:r>
      <w:r w:rsidR="00647A6A">
        <w:t>поселения</w:t>
      </w:r>
      <w:r w:rsidRPr="00616EF3">
        <w:t xml:space="preserve"> не позднее первого квартала, следующего за отчетным годом.</w:t>
      </w:r>
    </w:p>
    <w:p w:rsidR="00616EF3" w:rsidRPr="00616EF3" w:rsidRDefault="00616EF3" w:rsidP="008F55C5">
      <w:pPr>
        <w:adjustRightInd w:val="0"/>
        <w:ind w:firstLine="709"/>
        <w:jc w:val="both"/>
      </w:pPr>
      <w:r w:rsidRPr="00616EF3">
        <w:t>6.2.10. Премия по результатам работы за год выплачивается работникам, которые состояли в списочном составе полный календарный год.</w:t>
      </w:r>
    </w:p>
    <w:p w:rsidR="00616EF3" w:rsidRPr="00616EF3" w:rsidRDefault="00616EF3" w:rsidP="008F55C5">
      <w:pPr>
        <w:adjustRightInd w:val="0"/>
        <w:ind w:firstLine="709"/>
        <w:jc w:val="both"/>
      </w:pPr>
      <w:r w:rsidRPr="00616EF3">
        <w:t>6.2.11. Премия по результатам работы за год также выплачивается работникам, проработавшим неполный календарный год, по следующим причинам:</w:t>
      </w:r>
    </w:p>
    <w:p w:rsidR="00616EF3" w:rsidRPr="00616EF3" w:rsidRDefault="00616EF3" w:rsidP="008F55C5">
      <w:pPr>
        <w:adjustRightInd w:val="0"/>
        <w:ind w:firstLine="709"/>
        <w:jc w:val="both"/>
      </w:pPr>
      <w:r w:rsidRPr="00616EF3">
        <w:t>при прекращении работником трудового договора в связи с заключением трудового договора в органах местного самоуправления Нижневартовского района, муниципальных учреждениях и муниципальных предприятиях района;</w:t>
      </w:r>
    </w:p>
    <w:p w:rsidR="00616EF3" w:rsidRPr="00616EF3" w:rsidRDefault="00616EF3" w:rsidP="008F55C5">
      <w:pPr>
        <w:adjustRightInd w:val="0"/>
        <w:ind w:firstLine="709"/>
        <w:jc w:val="both"/>
      </w:pPr>
      <w:r w:rsidRPr="00616EF3">
        <w:t xml:space="preserve">в связи с расторжением трудового договора по инициативе работника в связи с выходом на пенсию, поступлением в учебное заведение, </w:t>
      </w:r>
    </w:p>
    <w:p w:rsidR="00616EF3" w:rsidRPr="00616EF3" w:rsidRDefault="00616EF3" w:rsidP="008F55C5">
      <w:pPr>
        <w:adjustRightInd w:val="0"/>
        <w:ind w:firstLine="709"/>
        <w:jc w:val="both"/>
      </w:pPr>
      <w:r w:rsidRPr="00616EF3">
        <w:t>при расторжении трудового договора в связи с призывом на военную службу;</w:t>
      </w:r>
    </w:p>
    <w:p w:rsidR="00616EF3" w:rsidRPr="00616EF3" w:rsidRDefault="00616EF3" w:rsidP="008F55C5">
      <w:pPr>
        <w:adjustRightInd w:val="0"/>
        <w:ind w:firstLine="709"/>
        <w:jc w:val="both"/>
      </w:pPr>
      <w:r w:rsidRPr="00616EF3">
        <w:t>переходом на выборную должность;</w:t>
      </w:r>
    </w:p>
    <w:p w:rsidR="00616EF3" w:rsidRPr="00616EF3" w:rsidRDefault="00616EF3" w:rsidP="008F55C5">
      <w:pPr>
        <w:adjustRightInd w:val="0"/>
        <w:ind w:firstLine="709"/>
        <w:jc w:val="both"/>
      </w:pPr>
      <w:r w:rsidRPr="00616EF3">
        <w:t>при ликвидации органов местного самоуправления, сокращении численности или штата работников, расторжении трудового договора по состоянию здоровья в соответствии с медицинским заключением, прекращением трудового договора в связи со смертью.</w:t>
      </w:r>
    </w:p>
    <w:p w:rsidR="00616EF3" w:rsidRPr="00616EF3" w:rsidRDefault="00616EF3" w:rsidP="008F55C5">
      <w:pPr>
        <w:ind w:firstLine="709"/>
        <w:jc w:val="both"/>
      </w:pPr>
      <w:r w:rsidRPr="00616EF3">
        <w:t>6.2.12. Премия по результатам работы за год не выплачивается работникам, уволенным в течение календарного года по собственному желанию, за исключением причин, указанных в пункте</w:t>
      </w:r>
      <w:r w:rsidR="008F55C5">
        <w:t xml:space="preserve"> 6.2.11</w:t>
      </w:r>
      <w:r w:rsidRPr="00616EF3">
        <w:t xml:space="preserve"> настоящего раздела, и за виновные действия по основаниям, предусмотренным </w:t>
      </w:r>
      <w:hyperlink r:id="rId8" w:tgtFrame="_self" w:history="1">
        <w:r w:rsidRPr="008F55C5">
          <w:t>Трудовым кодексом</w:t>
        </w:r>
      </w:hyperlink>
      <w:r w:rsidRPr="00616EF3">
        <w:t xml:space="preserve"> Российской Федерации.</w:t>
      </w:r>
    </w:p>
    <w:p w:rsidR="00616EF3" w:rsidRPr="00616EF3" w:rsidRDefault="00616EF3" w:rsidP="008F55C5">
      <w:pPr>
        <w:adjustRightInd w:val="0"/>
        <w:ind w:firstLine="709"/>
        <w:jc w:val="both"/>
      </w:pPr>
      <w:r w:rsidRPr="00616EF3">
        <w:t>6.2.13. Премия по результатам работы за год выплачивается за счет фонда оплаты труда, в пределах утвержденных ассигнований по смете.</w:t>
      </w:r>
    </w:p>
    <w:p w:rsidR="00616EF3" w:rsidRPr="00616EF3" w:rsidRDefault="00616EF3" w:rsidP="008F55C5">
      <w:pPr>
        <w:adjustRightInd w:val="0"/>
        <w:ind w:firstLine="709"/>
        <w:jc w:val="both"/>
      </w:pPr>
      <w:r w:rsidRPr="00616EF3">
        <w:t>6.3. Премия за выполнение особо важных и сложных заданий.</w:t>
      </w:r>
    </w:p>
    <w:p w:rsidR="00616EF3" w:rsidRPr="00616EF3" w:rsidRDefault="00616EF3" w:rsidP="008F55C5">
      <w:pPr>
        <w:adjustRightInd w:val="0"/>
        <w:ind w:firstLine="709"/>
        <w:jc w:val="both"/>
      </w:pPr>
      <w:r w:rsidRPr="00616EF3">
        <w:t xml:space="preserve">6.3.1. Премия за выполнение особо важных и сложных заданий выплачивается за отдельные задания, имеющие особую сложность и важное </w:t>
      </w:r>
      <w:r w:rsidRPr="00616EF3">
        <w:lastRenderedPageBreak/>
        <w:t xml:space="preserve">значение для улучшения социально-экономического положения </w:t>
      </w:r>
      <w:r w:rsidR="008C3464">
        <w:t>поселения</w:t>
      </w:r>
      <w:r w:rsidRPr="00616EF3">
        <w:t xml:space="preserve"> определенной отрасли, сферы деятельности.</w:t>
      </w:r>
    </w:p>
    <w:p w:rsidR="00616EF3" w:rsidRPr="00616EF3" w:rsidRDefault="00616EF3" w:rsidP="008F55C5">
      <w:pPr>
        <w:adjustRightInd w:val="0"/>
        <w:ind w:firstLine="709"/>
        <w:jc w:val="both"/>
      </w:pPr>
      <w:r w:rsidRPr="00616EF3">
        <w:t>6.3.2. При принятии решения о премировании учитываются следующие условия:</w:t>
      </w:r>
    </w:p>
    <w:p w:rsidR="00616EF3" w:rsidRPr="00616EF3" w:rsidRDefault="00616EF3" w:rsidP="008F55C5">
      <w:pPr>
        <w:adjustRightInd w:val="0"/>
        <w:ind w:firstLine="709"/>
        <w:jc w:val="both"/>
      </w:pPr>
      <w:r w:rsidRPr="00616EF3">
        <w:t>личный вклад работника в обеспечение выполнения задач и реализации функций, возложенных на орган местного самоуправления;</w:t>
      </w:r>
    </w:p>
    <w:p w:rsidR="00616EF3" w:rsidRPr="00616EF3" w:rsidRDefault="00616EF3" w:rsidP="008F55C5">
      <w:pPr>
        <w:adjustRightInd w:val="0"/>
        <w:ind w:firstLine="709"/>
        <w:jc w:val="both"/>
      </w:pPr>
      <w:r w:rsidRPr="00616EF3">
        <w:t>степень сложности выполнения заданий, эффективности достигнутых результатов за определенный период работы;</w:t>
      </w:r>
    </w:p>
    <w:p w:rsidR="00616EF3" w:rsidRPr="00616EF3" w:rsidRDefault="00616EF3" w:rsidP="008F55C5">
      <w:pPr>
        <w:adjustRightInd w:val="0"/>
        <w:ind w:firstLine="709"/>
        <w:jc w:val="both"/>
      </w:pPr>
      <w:r w:rsidRPr="00616EF3">
        <w:t>оперативность и профессионализм работника в решении вопросов, входящих в его компетенцию, в подготовке документов, выполнении поручений;</w:t>
      </w:r>
    </w:p>
    <w:p w:rsidR="00616EF3" w:rsidRPr="00616EF3" w:rsidRDefault="00616EF3" w:rsidP="008F55C5">
      <w:pPr>
        <w:adjustRightInd w:val="0"/>
        <w:ind w:firstLine="709"/>
        <w:jc w:val="both"/>
      </w:pPr>
      <w:r w:rsidRPr="00616EF3">
        <w:t>соблюдение установленных сроков для выполнения поручений, добросовестное и качественное выполнение обязанностей, предусмотренных должностной инструкцией.</w:t>
      </w:r>
    </w:p>
    <w:p w:rsidR="00616EF3" w:rsidRPr="00616EF3" w:rsidRDefault="00616EF3" w:rsidP="008F55C5">
      <w:pPr>
        <w:adjustRightInd w:val="0"/>
        <w:ind w:firstLine="709"/>
        <w:jc w:val="both"/>
      </w:pPr>
      <w:r w:rsidRPr="00616EF3">
        <w:t>6.3.3. Размер выплаты премии за выполнение особо важных и сложных заданий определяется в индивидуальном порядке в зависимости от личного вклада работника в обеспечение выполнения задач, функций и реализации полномочий, возложенных на орган местного самоуправления.</w:t>
      </w:r>
    </w:p>
    <w:p w:rsidR="00616EF3" w:rsidRPr="00616EF3" w:rsidRDefault="00616EF3" w:rsidP="008F55C5">
      <w:pPr>
        <w:adjustRightInd w:val="0"/>
        <w:ind w:firstLine="709"/>
        <w:jc w:val="both"/>
      </w:pPr>
      <w:r w:rsidRPr="00616EF3">
        <w:t xml:space="preserve">6.3.4. Представление о премировании работников готовит </w:t>
      </w:r>
      <w:r w:rsidR="00515028">
        <w:t>администрация поселения</w:t>
      </w:r>
      <w:r w:rsidRPr="00616EF3">
        <w:t xml:space="preserve"> по направлению деятельности. В представлении указываются: список лиц, обоснование к премированию и размер причитающейся работнику премии.</w:t>
      </w:r>
    </w:p>
    <w:p w:rsidR="00616EF3" w:rsidRPr="00616EF3" w:rsidRDefault="00616EF3" w:rsidP="008F55C5">
      <w:pPr>
        <w:adjustRightInd w:val="0"/>
        <w:ind w:firstLine="709"/>
        <w:jc w:val="both"/>
      </w:pPr>
      <w:r w:rsidRPr="00616EF3">
        <w:t xml:space="preserve">6.3.5. Решение о премировании работников, в том числе о размере премии, принимается главой </w:t>
      </w:r>
      <w:r w:rsidR="00647A6A">
        <w:t>поселения</w:t>
      </w:r>
      <w:r w:rsidRPr="00616EF3">
        <w:t xml:space="preserve"> и оформляется муниципальным правовым актом </w:t>
      </w:r>
      <w:r w:rsidR="00647A6A">
        <w:t>поселения</w:t>
      </w:r>
      <w:r w:rsidRPr="00616EF3">
        <w:t xml:space="preserve">. </w:t>
      </w:r>
    </w:p>
    <w:p w:rsidR="00616EF3" w:rsidRPr="00616EF3" w:rsidRDefault="00616EF3" w:rsidP="008F55C5">
      <w:pPr>
        <w:adjustRightInd w:val="0"/>
        <w:ind w:firstLine="709"/>
        <w:jc w:val="both"/>
      </w:pPr>
      <w:r w:rsidRPr="00616EF3">
        <w:t>6.3.6. Максимальные размеры премии за выполнение особо важных и сложных заданий не ограничивается.</w:t>
      </w:r>
    </w:p>
    <w:p w:rsidR="00616EF3" w:rsidRPr="00616EF3" w:rsidRDefault="00616EF3" w:rsidP="008F55C5">
      <w:pPr>
        <w:adjustRightInd w:val="0"/>
        <w:ind w:firstLine="709"/>
        <w:jc w:val="both"/>
      </w:pPr>
      <w:r w:rsidRPr="00616EF3">
        <w:t>6.3.7. Премия выплачивается за счет фонда оплаты труда в пределах утвержденных ассигнований по смете.</w:t>
      </w:r>
    </w:p>
    <w:p w:rsidR="00616EF3" w:rsidRPr="00616EF3" w:rsidRDefault="00616EF3" w:rsidP="00616EF3">
      <w:pPr>
        <w:adjustRightInd w:val="0"/>
        <w:ind w:firstLine="851"/>
        <w:jc w:val="both"/>
        <w:outlineLvl w:val="1"/>
      </w:pPr>
    </w:p>
    <w:p w:rsidR="00616EF3" w:rsidRPr="00616EF3" w:rsidRDefault="00616EF3" w:rsidP="008F55C5">
      <w:pPr>
        <w:adjustRightInd w:val="0"/>
        <w:jc w:val="center"/>
        <w:outlineLvl w:val="1"/>
        <w:rPr>
          <w:b/>
        </w:rPr>
      </w:pPr>
      <w:r w:rsidRPr="00616EF3">
        <w:rPr>
          <w:b/>
        </w:rPr>
        <w:t>VI</w:t>
      </w:r>
      <w:r w:rsidRPr="00616EF3">
        <w:rPr>
          <w:b/>
          <w:lang w:val="en-US"/>
        </w:rPr>
        <w:t>I</w:t>
      </w:r>
      <w:r w:rsidRPr="00616EF3">
        <w:rPr>
          <w:b/>
        </w:rPr>
        <w:t>. Единовременная выплаты при предоставлении ежегодного оплачиваемого отпуска.</w:t>
      </w:r>
    </w:p>
    <w:p w:rsidR="00616EF3" w:rsidRPr="00616EF3" w:rsidRDefault="00616EF3" w:rsidP="00616EF3">
      <w:pPr>
        <w:adjustRightInd w:val="0"/>
        <w:ind w:firstLine="709"/>
        <w:jc w:val="both"/>
        <w:outlineLvl w:val="1"/>
      </w:pPr>
    </w:p>
    <w:p w:rsidR="00616EF3" w:rsidRPr="00616EF3" w:rsidRDefault="00616EF3" w:rsidP="008F55C5">
      <w:pPr>
        <w:adjustRightInd w:val="0"/>
        <w:ind w:firstLine="709"/>
        <w:jc w:val="both"/>
        <w:outlineLvl w:val="1"/>
      </w:pPr>
      <w:r w:rsidRPr="00616EF3">
        <w:t>7.1. Единовременная выплата к отпуску выплачивается в размере двух должностных окладов один раз в календарном году при уходе работников в ежегодный оплачиваемый отпуск.</w:t>
      </w:r>
    </w:p>
    <w:p w:rsidR="00616EF3" w:rsidRPr="00616EF3" w:rsidRDefault="00616EF3" w:rsidP="008F55C5">
      <w:pPr>
        <w:adjustRightInd w:val="0"/>
        <w:ind w:firstLine="709"/>
        <w:jc w:val="both"/>
        <w:outlineLvl w:val="1"/>
      </w:pPr>
      <w:r w:rsidRPr="00616EF3">
        <w:t>Выплата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w:t>
      </w:r>
    </w:p>
    <w:p w:rsidR="00616EF3" w:rsidRPr="00616EF3" w:rsidRDefault="00616EF3" w:rsidP="008F55C5">
      <w:pPr>
        <w:adjustRightInd w:val="0"/>
        <w:ind w:firstLine="709"/>
        <w:jc w:val="both"/>
        <w:outlineLvl w:val="1"/>
      </w:pPr>
      <w:r w:rsidRPr="00616EF3">
        <w:t xml:space="preserve">7.2. Основанием для единовременной выплаты к отпуску является муниципальный правовой акт </w:t>
      </w:r>
      <w:r w:rsidR="00647A6A">
        <w:t>поселения</w:t>
      </w:r>
      <w:r w:rsidRPr="00616EF3">
        <w:t xml:space="preserve"> о предоставлении ежегодного оплачиваемого отпуска в количестве не менее 14 календарных дней.</w:t>
      </w:r>
    </w:p>
    <w:p w:rsidR="00616EF3" w:rsidRPr="00616EF3" w:rsidRDefault="00616EF3" w:rsidP="008F55C5">
      <w:pPr>
        <w:adjustRightInd w:val="0"/>
        <w:ind w:firstLine="709"/>
        <w:jc w:val="both"/>
        <w:outlineLvl w:val="1"/>
      </w:pPr>
      <w:r w:rsidRPr="00616EF3">
        <w:t>7.3. Единовременная выплата при предоставлении ежегодного оплачиваемого отпуска при исчислении средней заработной платы (среднего заработка) учитывается для всех случаев определения ее размера, предусмотренных Трудовым кодексом Российской Федерации.</w:t>
      </w:r>
    </w:p>
    <w:p w:rsidR="00616EF3" w:rsidRPr="00616EF3" w:rsidRDefault="00616EF3" w:rsidP="008F55C5">
      <w:pPr>
        <w:adjustRightInd w:val="0"/>
        <w:ind w:firstLine="709"/>
        <w:jc w:val="both"/>
        <w:outlineLvl w:val="1"/>
      </w:pPr>
      <w:r w:rsidRPr="00616EF3">
        <w:lastRenderedPageBreak/>
        <w:t>7.4. Единовременная выплата производится за счет средств фонда оплаты труда.</w:t>
      </w:r>
    </w:p>
    <w:p w:rsidR="00616EF3" w:rsidRPr="00616EF3" w:rsidRDefault="00616EF3" w:rsidP="00616EF3">
      <w:pPr>
        <w:tabs>
          <w:tab w:val="left" w:pos="709"/>
        </w:tabs>
        <w:jc w:val="both"/>
      </w:pPr>
    </w:p>
    <w:p w:rsidR="00616EF3" w:rsidRPr="00616EF3" w:rsidRDefault="00616EF3" w:rsidP="00616EF3">
      <w:pPr>
        <w:jc w:val="center"/>
      </w:pPr>
      <w:r w:rsidRPr="00616EF3">
        <w:br w:type="page"/>
      </w:r>
    </w:p>
    <w:bookmarkEnd w:id="0"/>
    <w:p w:rsidR="00C26345" w:rsidRPr="00A0661F" w:rsidRDefault="00C26345" w:rsidP="00C26345">
      <w:pPr>
        <w:ind w:left="5940"/>
        <w:jc w:val="right"/>
      </w:pPr>
      <w:r w:rsidRPr="00A0661F">
        <w:lastRenderedPageBreak/>
        <w:t xml:space="preserve">Приложение </w:t>
      </w:r>
      <w:r>
        <w:t>2</w:t>
      </w:r>
      <w:bookmarkStart w:id="3" w:name="_GoBack"/>
      <w:bookmarkEnd w:id="3"/>
      <w:r w:rsidRPr="00A0661F">
        <w:t xml:space="preserve"> </w:t>
      </w:r>
    </w:p>
    <w:p w:rsidR="00C26345" w:rsidRPr="00A0661F" w:rsidRDefault="00C26345" w:rsidP="00C26345">
      <w:pPr>
        <w:ind w:left="5670" w:hanging="141"/>
        <w:jc w:val="right"/>
      </w:pPr>
      <w:r w:rsidRPr="00A0661F">
        <w:t xml:space="preserve">к постановлению администрации </w:t>
      </w:r>
    </w:p>
    <w:p w:rsidR="00C26345" w:rsidRPr="00A0661F" w:rsidRDefault="00C26345" w:rsidP="00C26345">
      <w:pPr>
        <w:ind w:left="5940"/>
        <w:jc w:val="right"/>
      </w:pPr>
      <w:r w:rsidRPr="00A0661F">
        <w:t>сельского поселения Аган</w:t>
      </w:r>
    </w:p>
    <w:p w:rsidR="00C26345" w:rsidRPr="00A0661F" w:rsidRDefault="00C26345" w:rsidP="00C26345">
      <w:pPr>
        <w:ind w:left="5940"/>
        <w:jc w:val="right"/>
      </w:pPr>
      <w:r w:rsidRPr="00A0661F">
        <w:t xml:space="preserve">от _______2023 г.  № ___  </w:t>
      </w:r>
    </w:p>
    <w:p w:rsidR="00616EF3" w:rsidRPr="00616EF3" w:rsidRDefault="00616EF3" w:rsidP="000D199B">
      <w:pPr>
        <w:tabs>
          <w:tab w:val="left" w:pos="709"/>
        </w:tabs>
        <w:ind w:left="5387"/>
        <w:jc w:val="both"/>
        <w:rPr>
          <w:b/>
        </w:rPr>
      </w:pPr>
    </w:p>
    <w:p w:rsidR="000D199B" w:rsidRDefault="000D199B" w:rsidP="00616EF3">
      <w:pPr>
        <w:tabs>
          <w:tab w:val="left" w:pos="709"/>
        </w:tabs>
        <w:jc w:val="center"/>
        <w:rPr>
          <w:b/>
        </w:rPr>
      </w:pPr>
    </w:p>
    <w:p w:rsidR="000D199B" w:rsidRDefault="000D199B" w:rsidP="00616EF3">
      <w:pPr>
        <w:tabs>
          <w:tab w:val="left" w:pos="709"/>
        </w:tabs>
        <w:jc w:val="center"/>
        <w:rPr>
          <w:b/>
        </w:rPr>
      </w:pPr>
    </w:p>
    <w:p w:rsidR="00616EF3" w:rsidRPr="00616EF3" w:rsidRDefault="00616EF3" w:rsidP="00616EF3">
      <w:pPr>
        <w:tabs>
          <w:tab w:val="left" w:pos="709"/>
        </w:tabs>
        <w:jc w:val="center"/>
        <w:rPr>
          <w:b/>
        </w:rPr>
      </w:pPr>
      <w:r w:rsidRPr="00616EF3">
        <w:rPr>
          <w:b/>
        </w:rPr>
        <w:t>Размер</w:t>
      </w:r>
    </w:p>
    <w:p w:rsidR="00616EF3" w:rsidRDefault="000D199B" w:rsidP="000D199B">
      <w:pPr>
        <w:tabs>
          <w:tab w:val="left" w:pos="709"/>
        </w:tabs>
        <w:jc w:val="center"/>
        <w:rPr>
          <w:b/>
        </w:rPr>
      </w:pPr>
      <w:r>
        <w:rPr>
          <w:b/>
        </w:rPr>
        <w:t>д</w:t>
      </w:r>
      <w:r w:rsidRPr="00616EF3">
        <w:rPr>
          <w:b/>
        </w:rPr>
        <w:t>олжностн</w:t>
      </w:r>
      <w:r>
        <w:rPr>
          <w:b/>
        </w:rPr>
        <w:t xml:space="preserve">ого </w:t>
      </w:r>
      <w:r w:rsidRPr="00616EF3">
        <w:rPr>
          <w:b/>
        </w:rPr>
        <w:t>оклада</w:t>
      </w:r>
      <w:r w:rsidR="00616EF3" w:rsidRPr="00616EF3">
        <w:rPr>
          <w:b/>
        </w:rPr>
        <w:t xml:space="preserve"> </w:t>
      </w:r>
      <w:r w:rsidRPr="000D199B">
        <w:rPr>
          <w:b/>
        </w:rPr>
        <w:t>инспектора по первичному воинскому учету граждан в муниципальном образовании сельское поселение Аган</w:t>
      </w:r>
    </w:p>
    <w:p w:rsidR="000D199B" w:rsidRDefault="000D199B" w:rsidP="000D199B">
      <w:pPr>
        <w:tabs>
          <w:tab w:val="left" w:pos="709"/>
        </w:tabs>
        <w:jc w:val="center"/>
        <w:rPr>
          <w:szCs w:val="20"/>
        </w:rPr>
      </w:pPr>
    </w:p>
    <w:p w:rsidR="000D199B" w:rsidRPr="00616EF3" w:rsidRDefault="000D199B" w:rsidP="000D199B">
      <w:pPr>
        <w:tabs>
          <w:tab w:val="left" w:pos="709"/>
        </w:tabs>
        <w:jc w:val="center"/>
        <w:rPr>
          <w:szCs w:val="20"/>
        </w:rPr>
      </w:pPr>
    </w:p>
    <w:tbl>
      <w:tblPr>
        <w:tblW w:w="0" w:type="auto"/>
        <w:tblInd w:w="-497" w:type="dxa"/>
        <w:tblLayout w:type="fixed"/>
        <w:tblCellMar>
          <w:left w:w="70" w:type="dxa"/>
          <w:right w:w="70" w:type="dxa"/>
        </w:tblCellMar>
        <w:tblLook w:val="04A0" w:firstRow="1" w:lastRow="0" w:firstColumn="1" w:lastColumn="0" w:noHBand="0" w:noVBand="1"/>
      </w:tblPr>
      <w:tblGrid>
        <w:gridCol w:w="540"/>
        <w:gridCol w:w="6690"/>
        <w:gridCol w:w="2835"/>
      </w:tblGrid>
      <w:tr w:rsidR="00616EF3" w:rsidRPr="00616EF3" w:rsidTr="00616EF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616EF3" w:rsidRPr="00616EF3" w:rsidRDefault="00616EF3" w:rsidP="00616EF3">
            <w:pPr>
              <w:autoSpaceDE w:val="0"/>
              <w:autoSpaceDN w:val="0"/>
              <w:adjustRightInd w:val="0"/>
              <w:jc w:val="center"/>
              <w:rPr>
                <w:b/>
                <w:sz w:val="24"/>
                <w:szCs w:val="24"/>
              </w:rPr>
            </w:pPr>
            <w:r w:rsidRPr="00616EF3">
              <w:rPr>
                <w:b/>
                <w:sz w:val="24"/>
                <w:szCs w:val="24"/>
              </w:rPr>
              <w:t>№ п/п</w:t>
            </w:r>
          </w:p>
        </w:tc>
        <w:tc>
          <w:tcPr>
            <w:tcW w:w="6690" w:type="dxa"/>
            <w:tcBorders>
              <w:top w:val="single" w:sz="6" w:space="0" w:color="auto"/>
              <w:left w:val="single" w:sz="6" w:space="0" w:color="auto"/>
              <w:bottom w:val="single" w:sz="6" w:space="0" w:color="auto"/>
              <w:right w:val="single" w:sz="6" w:space="0" w:color="auto"/>
            </w:tcBorders>
            <w:hideMark/>
          </w:tcPr>
          <w:p w:rsidR="00616EF3" w:rsidRPr="00616EF3" w:rsidRDefault="00616EF3" w:rsidP="00616EF3">
            <w:pPr>
              <w:autoSpaceDE w:val="0"/>
              <w:autoSpaceDN w:val="0"/>
              <w:adjustRightInd w:val="0"/>
              <w:jc w:val="center"/>
              <w:rPr>
                <w:b/>
                <w:sz w:val="24"/>
                <w:szCs w:val="24"/>
              </w:rPr>
            </w:pPr>
            <w:r w:rsidRPr="00616EF3">
              <w:rPr>
                <w:b/>
                <w:sz w:val="24"/>
                <w:szCs w:val="24"/>
              </w:rPr>
              <w:t>Наименование должностей</w:t>
            </w:r>
          </w:p>
        </w:tc>
        <w:tc>
          <w:tcPr>
            <w:tcW w:w="2835" w:type="dxa"/>
            <w:tcBorders>
              <w:top w:val="single" w:sz="6" w:space="0" w:color="auto"/>
              <w:left w:val="single" w:sz="6" w:space="0" w:color="auto"/>
              <w:bottom w:val="single" w:sz="6" w:space="0" w:color="auto"/>
              <w:right w:val="single" w:sz="6" w:space="0" w:color="auto"/>
            </w:tcBorders>
            <w:hideMark/>
          </w:tcPr>
          <w:p w:rsidR="00616EF3" w:rsidRPr="00616EF3" w:rsidRDefault="00616EF3" w:rsidP="00616EF3">
            <w:pPr>
              <w:autoSpaceDE w:val="0"/>
              <w:autoSpaceDN w:val="0"/>
              <w:adjustRightInd w:val="0"/>
              <w:jc w:val="center"/>
              <w:rPr>
                <w:b/>
                <w:sz w:val="24"/>
                <w:szCs w:val="24"/>
              </w:rPr>
            </w:pPr>
            <w:r w:rsidRPr="00616EF3">
              <w:rPr>
                <w:b/>
                <w:sz w:val="24"/>
                <w:szCs w:val="24"/>
              </w:rPr>
              <w:t>Должностной оклад (руб.)</w:t>
            </w:r>
          </w:p>
        </w:tc>
      </w:tr>
      <w:tr w:rsidR="000D199B" w:rsidRPr="00616EF3" w:rsidTr="00392234">
        <w:trPr>
          <w:cantSplit/>
          <w:trHeight w:val="240"/>
        </w:trPr>
        <w:tc>
          <w:tcPr>
            <w:tcW w:w="540" w:type="dxa"/>
            <w:tcBorders>
              <w:top w:val="single" w:sz="6" w:space="0" w:color="auto"/>
              <w:left w:val="single" w:sz="6" w:space="0" w:color="auto"/>
              <w:bottom w:val="single" w:sz="6" w:space="0" w:color="auto"/>
              <w:right w:val="single" w:sz="6" w:space="0" w:color="auto"/>
            </w:tcBorders>
          </w:tcPr>
          <w:p w:rsidR="000D199B" w:rsidRPr="000D199B" w:rsidRDefault="000D199B" w:rsidP="00616EF3">
            <w:pPr>
              <w:autoSpaceDE w:val="0"/>
              <w:autoSpaceDN w:val="0"/>
              <w:adjustRightInd w:val="0"/>
              <w:jc w:val="center"/>
            </w:pPr>
          </w:p>
          <w:p w:rsidR="000D199B" w:rsidRPr="000D199B" w:rsidRDefault="000D199B" w:rsidP="00616EF3">
            <w:pPr>
              <w:autoSpaceDE w:val="0"/>
              <w:autoSpaceDN w:val="0"/>
              <w:adjustRightInd w:val="0"/>
              <w:jc w:val="center"/>
            </w:pPr>
            <w:r w:rsidRPr="000D199B">
              <w:t>1.</w:t>
            </w:r>
          </w:p>
        </w:tc>
        <w:tc>
          <w:tcPr>
            <w:tcW w:w="6690" w:type="dxa"/>
            <w:tcBorders>
              <w:top w:val="single" w:sz="6" w:space="0" w:color="auto"/>
              <w:left w:val="single" w:sz="6" w:space="0" w:color="auto"/>
              <w:bottom w:val="single" w:sz="6" w:space="0" w:color="auto"/>
              <w:right w:val="single" w:sz="6" w:space="0" w:color="auto"/>
            </w:tcBorders>
          </w:tcPr>
          <w:p w:rsidR="000D199B" w:rsidRPr="000D199B" w:rsidRDefault="000D199B" w:rsidP="000D199B">
            <w:pPr>
              <w:widowControl w:val="0"/>
              <w:autoSpaceDE w:val="0"/>
              <w:autoSpaceDN w:val="0"/>
              <w:adjustRightInd w:val="0"/>
            </w:pPr>
          </w:p>
          <w:p w:rsidR="000D199B" w:rsidRPr="000D199B" w:rsidRDefault="000D199B" w:rsidP="000D199B">
            <w:pPr>
              <w:widowControl w:val="0"/>
              <w:autoSpaceDE w:val="0"/>
              <w:autoSpaceDN w:val="0"/>
              <w:adjustRightInd w:val="0"/>
            </w:pPr>
            <w:r w:rsidRPr="000D199B">
              <w:t xml:space="preserve">Инспектор по первичному воинскому учету </w:t>
            </w:r>
          </w:p>
        </w:tc>
        <w:tc>
          <w:tcPr>
            <w:tcW w:w="2835" w:type="dxa"/>
            <w:tcBorders>
              <w:top w:val="single" w:sz="6" w:space="0" w:color="auto"/>
              <w:left w:val="single" w:sz="6" w:space="0" w:color="auto"/>
              <w:bottom w:val="single" w:sz="6" w:space="0" w:color="auto"/>
              <w:right w:val="single" w:sz="6" w:space="0" w:color="auto"/>
            </w:tcBorders>
            <w:vAlign w:val="center"/>
          </w:tcPr>
          <w:p w:rsidR="000D199B" w:rsidRPr="000D199B" w:rsidRDefault="000D199B" w:rsidP="000D199B">
            <w:pPr>
              <w:jc w:val="center"/>
              <w:rPr>
                <w:color w:val="000000"/>
              </w:rPr>
            </w:pPr>
          </w:p>
          <w:p w:rsidR="000D199B" w:rsidRPr="000D199B" w:rsidRDefault="000D199B" w:rsidP="000D199B">
            <w:pPr>
              <w:jc w:val="center"/>
              <w:rPr>
                <w:color w:val="000000"/>
              </w:rPr>
            </w:pPr>
            <w:r w:rsidRPr="000D199B">
              <w:rPr>
                <w:color w:val="000000"/>
              </w:rPr>
              <w:t>10 927</w:t>
            </w:r>
          </w:p>
          <w:p w:rsidR="000D199B" w:rsidRPr="000D199B" w:rsidRDefault="000D199B" w:rsidP="000D199B">
            <w:pPr>
              <w:jc w:val="center"/>
              <w:rPr>
                <w:color w:val="000000"/>
              </w:rPr>
            </w:pPr>
          </w:p>
        </w:tc>
      </w:tr>
    </w:tbl>
    <w:p w:rsidR="00616EF3" w:rsidRPr="00616EF3" w:rsidRDefault="00616EF3" w:rsidP="00616EF3">
      <w:pPr>
        <w:ind w:right="-2" w:firstLine="851"/>
        <w:jc w:val="right"/>
      </w:pPr>
    </w:p>
    <w:p w:rsidR="00C02851" w:rsidRDefault="00C02851" w:rsidP="002365BD">
      <w:pPr>
        <w:tabs>
          <w:tab w:val="left" w:pos="0"/>
          <w:tab w:val="left" w:pos="8627"/>
        </w:tabs>
        <w:jc w:val="both"/>
        <w:rPr>
          <w:rFonts w:eastAsia="Calibri"/>
          <w:lang w:eastAsia="en-US"/>
        </w:rPr>
      </w:pPr>
    </w:p>
    <w:p w:rsidR="00C02851" w:rsidRDefault="00C02851" w:rsidP="002365BD">
      <w:pPr>
        <w:tabs>
          <w:tab w:val="left" w:pos="0"/>
          <w:tab w:val="left" w:pos="8627"/>
        </w:tabs>
        <w:jc w:val="both"/>
        <w:rPr>
          <w:rFonts w:eastAsia="Calibri"/>
          <w:lang w:eastAsia="en-US"/>
        </w:rPr>
      </w:pPr>
    </w:p>
    <w:sectPr w:rsidR="00C02851" w:rsidSect="00C02851">
      <w:headerReference w:type="default" r:id="rId9"/>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55" w:rsidRDefault="00430755">
      <w:r>
        <w:separator/>
      </w:r>
    </w:p>
  </w:endnote>
  <w:endnote w:type="continuationSeparator" w:id="0">
    <w:p w:rsidR="00430755" w:rsidRDefault="0043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55" w:rsidRDefault="00430755">
      <w:r>
        <w:separator/>
      </w:r>
    </w:p>
  </w:footnote>
  <w:footnote w:type="continuationSeparator" w:id="0">
    <w:p w:rsidR="00430755" w:rsidRDefault="00430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007220"/>
      <w:docPartObj>
        <w:docPartGallery w:val="Page Numbers (Top of Page)"/>
        <w:docPartUnique/>
      </w:docPartObj>
    </w:sdtPr>
    <w:sdtEndPr/>
    <w:sdtContent>
      <w:p w:rsidR="008F55C5" w:rsidRDefault="008F55C5" w:rsidP="008F55C5">
        <w:pPr>
          <w:pStyle w:val="a4"/>
          <w:jc w:val="center"/>
        </w:pPr>
        <w:r>
          <w:fldChar w:fldCharType="begin"/>
        </w:r>
        <w:r>
          <w:instrText>PAGE   \* MERGEFORMAT</w:instrText>
        </w:r>
        <w:r>
          <w:fldChar w:fldCharType="separate"/>
        </w:r>
        <w:r w:rsidR="00C26345">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283D40"/>
    <w:multiLevelType w:val="multilevel"/>
    <w:tmpl w:val="D0DC0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421390"/>
    <w:multiLevelType w:val="multilevel"/>
    <w:tmpl w:val="81A2ACF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6"/>
  </w:num>
  <w:num w:numId="5">
    <w:abstractNumId w:val="31"/>
  </w:num>
  <w:num w:numId="6">
    <w:abstractNumId w:val="7"/>
  </w:num>
  <w:num w:numId="7">
    <w:abstractNumId w:val="15"/>
  </w:num>
  <w:num w:numId="8">
    <w:abstractNumId w:val="5"/>
  </w:num>
  <w:num w:numId="9">
    <w:abstractNumId w:val="10"/>
  </w:num>
  <w:num w:numId="10">
    <w:abstractNumId w:val="18"/>
  </w:num>
  <w:num w:numId="11">
    <w:abstractNumId w:val="17"/>
  </w:num>
  <w:num w:numId="12">
    <w:abstractNumId w:val="28"/>
  </w:num>
  <w:num w:numId="13">
    <w:abstractNumId w:val="25"/>
  </w:num>
  <w:num w:numId="14">
    <w:abstractNumId w:val="20"/>
  </w:num>
  <w:num w:numId="15">
    <w:abstractNumId w:val="0"/>
  </w:num>
  <w:num w:numId="16">
    <w:abstractNumId w:val="11"/>
  </w:num>
  <w:num w:numId="17">
    <w:abstractNumId w:val="19"/>
  </w:num>
  <w:num w:numId="18">
    <w:abstractNumId w:val="29"/>
  </w:num>
  <w:num w:numId="19">
    <w:abstractNumId w:val="34"/>
  </w:num>
  <w:num w:numId="20">
    <w:abstractNumId w:val="9"/>
  </w:num>
  <w:num w:numId="21">
    <w:abstractNumId w:val="24"/>
  </w:num>
  <w:num w:numId="22">
    <w:abstractNumId w:val="21"/>
  </w:num>
  <w:num w:numId="23">
    <w:abstractNumId w:val="33"/>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7"/>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0AD1"/>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199B"/>
    <w:rsid w:val="000D219C"/>
    <w:rsid w:val="000D2A33"/>
    <w:rsid w:val="000D628B"/>
    <w:rsid w:val="000E063E"/>
    <w:rsid w:val="000E3C86"/>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951"/>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4D8"/>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12FB"/>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4B6A"/>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EA3"/>
    <w:rsid w:val="0030479F"/>
    <w:rsid w:val="00304B75"/>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2B8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5A92"/>
    <w:rsid w:val="0042656E"/>
    <w:rsid w:val="004277B2"/>
    <w:rsid w:val="00427AE7"/>
    <w:rsid w:val="00430755"/>
    <w:rsid w:val="004331AA"/>
    <w:rsid w:val="004341C4"/>
    <w:rsid w:val="00434373"/>
    <w:rsid w:val="004360F3"/>
    <w:rsid w:val="00436773"/>
    <w:rsid w:val="00436F7F"/>
    <w:rsid w:val="00437C71"/>
    <w:rsid w:val="0044068E"/>
    <w:rsid w:val="00442913"/>
    <w:rsid w:val="004432B9"/>
    <w:rsid w:val="00444A6E"/>
    <w:rsid w:val="00445046"/>
    <w:rsid w:val="00445302"/>
    <w:rsid w:val="004460D2"/>
    <w:rsid w:val="00450F47"/>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6A04"/>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67C"/>
    <w:rsid w:val="0050175E"/>
    <w:rsid w:val="00505294"/>
    <w:rsid w:val="00505DC5"/>
    <w:rsid w:val="00506547"/>
    <w:rsid w:val="00506C14"/>
    <w:rsid w:val="005109E4"/>
    <w:rsid w:val="00512160"/>
    <w:rsid w:val="005124B2"/>
    <w:rsid w:val="0051443A"/>
    <w:rsid w:val="00514B32"/>
    <w:rsid w:val="00515028"/>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033"/>
    <w:rsid w:val="005565AA"/>
    <w:rsid w:val="00556C2A"/>
    <w:rsid w:val="00557039"/>
    <w:rsid w:val="0055747B"/>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1DA2"/>
    <w:rsid w:val="005E2FF8"/>
    <w:rsid w:val="005E34D9"/>
    <w:rsid w:val="005E796E"/>
    <w:rsid w:val="005F00C1"/>
    <w:rsid w:val="005F0A35"/>
    <w:rsid w:val="005F183E"/>
    <w:rsid w:val="005F2122"/>
    <w:rsid w:val="005F4916"/>
    <w:rsid w:val="0060057F"/>
    <w:rsid w:val="00603289"/>
    <w:rsid w:val="006053BD"/>
    <w:rsid w:val="006053D4"/>
    <w:rsid w:val="00605F26"/>
    <w:rsid w:val="00605F3A"/>
    <w:rsid w:val="00607B92"/>
    <w:rsid w:val="00607CD5"/>
    <w:rsid w:val="006136B2"/>
    <w:rsid w:val="00616809"/>
    <w:rsid w:val="00616EF3"/>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47A6A"/>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0E1E"/>
    <w:rsid w:val="0087138D"/>
    <w:rsid w:val="00871855"/>
    <w:rsid w:val="00874D4E"/>
    <w:rsid w:val="00882385"/>
    <w:rsid w:val="00884365"/>
    <w:rsid w:val="00884AA2"/>
    <w:rsid w:val="00885E76"/>
    <w:rsid w:val="0088680A"/>
    <w:rsid w:val="00891781"/>
    <w:rsid w:val="00892485"/>
    <w:rsid w:val="00892D96"/>
    <w:rsid w:val="00895200"/>
    <w:rsid w:val="008A33BF"/>
    <w:rsid w:val="008A34CD"/>
    <w:rsid w:val="008B009A"/>
    <w:rsid w:val="008B1B97"/>
    <w:rsid w:val="008B4AA5"/>
    <w:rsid w:val="008B5738"/>
    <w:rsid w:val="008C0544"/>
    <w:rsid w:val="008C20A1"/>
    <w:rsid w:val="008C3464"/>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8F55C5"/>
    <w:rsid w:val="00901539"/>
    <w:rsid w:val="0090371F"/>
    <w:rsid w:val="00906C9D"/>
    <w:rsid w:val="00911B2C"/>
    <w:rsid w:val="00913456"/>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11BC"/>
    <w:rsid w:val="00982CDD"/>
    <w:rsid w:val="00983F5E"/>
    <w:rsid w:val="00986774"/>
    <w:rsid w:val="00986A2F"/>
    <w:rsid w:val="00993845"/>
    <w:rsid w:val="00997BC5"/>
    <w:rsid w:val="009A0EE9"/>
    <w:rsid w:val="009A13C1"/>
    <w:rsid w:val="009A3300"/>
    <w:rsid w:val="009A4F8F"/>
    <w:rsid w:val="009A54D2"/>
    <w:rsid w:val="009A67E3"/>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AD6"/>
    <w:rsid w:val="00A060FE"/>
    <w:rsid w:val="00A0661F"/>
    <w:rsid w:val="00A11A99"/>
    <w:rsid w:val="00A12BF1"/>
    <w:rsid w:val="00A1406D"/>
    <w:rsid w:val="00A208BC"/>
    <w:rsid w:val="00A2119D"/>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5C1C"/>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5A2B"/>
    <w:rsid w:val="00B66923"/>
    <w:rsid w:val="00B67D91"/>
    <w:rsid w:val="00B7165E"/>
    <w:rsid w:val="00B722F2"/>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38E8"/>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2851"/>
    <w:rsid w:val="00C0312C"/>
    <w:rsid w:val="00C04FE9"/>
    <w:rsid w:val="00C0680F"/>
    <w:rsid w:val="00C0721E"/>
    <w:rsid w:val="00C10BDE"/>
    <w:rsid w:val="00C119C9"/>
    <w:rsid w:val="00C12DD6"/>
    <w:rsid w:val="00C2323E"/>
    <w:rsid w:val="00C25104"/>
    <w:rsid w:val="00C26345"/>
    <w:rsid w:val="00C27D65"/>
    <w:rsid w:val="00C31DBE"/>
    <w:rsid w:val="00C32104"/>
    <w:rsid w:val="00C332CD"/>
    <w:rsid w:val="00C33BFF"/>
    <w:rsid w:val="00C378EE"/>
    <w:rsid w:val="00C4055D"/>
    <w:rsid w:val="00C4141B"/>
    <w:rsid w:val="00C479BF"/>
    <w:rsid w:val="00C50073"/>
    <w:rsid w:val="00C51068"/>
    <w:rsid w:val="00C51575"/>
    <w:rsid w:val="00C52177"/>
    <w:rsid w:val="00C527E9"/>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5F39"/>
    <w:rsid w:val="00C7689D"/>
    <w:rsid w:val="00C769BD"/>
    <w:rsid w:val="00C80AE4"/>
    <w:rsid w:val="00C85E2E"/>
    <w:rsid w:val="00C85FDB"/>
    <w:rsid w:val="00C8656D"/>
    <w:rsid w:val="00C866C8"/>
    <w:rsid w:val="00C87AEC"/>
    <w:rsid w:val="00C87B05"/>
    <w:rsid w:val="00C87C9E"/>
    <w:rsid w:val="00C87F43"/>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25EB"/>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66F0"/>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3E98"/>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34A5"/>
    <w:rsid w:val="00F043E4"/>
    <w:rsid w:val="00F06AFC"/>
    <w:rsid w:val="00F071A9"/>
    <w:rsid w:val="00F102B6"/>
    <w:rsid w:val="00F1084E"/>
    <w:rsid w:val="00F10B00"/>
    <w:rsid w:val="00F10B4D"/>
    <w:rsid w:val="00F10F95"/>
    <w:rsid w:val="00F11173"/>
    <w:rsid w:val="00F11638"/>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605BA"/>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27010"/>
  <w15:docId w15:val="{EB8BC884-49F1-459F-8B75-B2A3CC26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6344036">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66042892">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b11798ff-43b9-49db-b06c-4223f9d555e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292DF-85A3-4CA7-AE37-CA47D163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2589</Words>
  <Characters>14759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RePack by Diakov</cp:lastModifiedBy>
  <cp:revision>4</cp:revision>
  <cp:lastPrinted>2023-01-11T11:54:00Z</cp:lastPrinted>
  <dcterms:created xsi:type="dcterms:W3CDTF">2023-01-26T11:27:00Z</dcterms:created>
  <dcterms:modified xsi:type="dcterms:W3CDTF">2023-01-27T08:10:00Z</dcterms:modified>
</cp:coreProperties>
</file>