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3C" w:rsidRDefault="002B7C3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3820C5" w:rsidRPr="003820C5" w:rsidRDefault="003820C5" w:rsidP="003820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3820C5" w:rsidRP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0C5" w:rsidRP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254634" w:rsidRDefault="00755BF5" w:rsidP="0025463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5133A2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796E5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4D5C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4D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D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DD67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DD67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DD677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DD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DD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4D5CD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5C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Жилищно-коммунальный комплекс и городская среда в  сельском поселении Аган</w:t>
      </w:r>
      <w:r w:rsidR="004D5CD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25463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25463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г. № 15</w:t>
      </w:r>
      <w:r w:rsidR="0025463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4D5CDA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5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Жилищно-коммунальный комплекс и городская среда </w:t>
      </w:r>
      <w:proofErr w:type="gramStart"/>
      <w:r w:rsidR="00254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 w:rsidR="0025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="004D5CDA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112" w:rsidRDefault="00967112" w:rsidP="00967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09.09.2022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16</w:t>
      </w:r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Жилищно-коммунальный комплекс и городская среда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112" w:rsidRDefault="00967112" w:rsidP="00967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17.01.2023 г. № 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Жилищно-коммунальный комплекс и городская среда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112" w:rsidRDefault="00967112" w:rsidP="00967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26.06.2023 г. № 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Жилищно-коммунальный комплекс и городская среда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96711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58" w:rsidRDefault="00516658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16658" w:rsidSect="0051665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516658" w:rsidRPr="00755BF5" w:rsidRDefault="00516658" w:rsidP="00516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74" w:rsidRPr="004A39F6" w:rsidRDefault="00C81274" w:rsidP="00C81274">
      <w:pPr>
        <w:autoSpaceDE w:val="0"/>
        <w:autoSpaceDN w:val="0"/>
        <w:adjustRightInd w:val="0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Приложение к постановлению</w:t>
      </w:r>
    </w:p>
    <w:p w:rsidR="00C81274" w:rsidRPr="004A39F6" w:rsidRDefault="00C81274" w:rsidP="00C81274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:rsidR="00C81274" w:rsidRPr="004A39F6" w:rsidRDefault="00C81274" w:rsidP="00C81274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796E52">
        <w:rPr>
          <w:rFonts w:ascii="Times New Roman" w:hAnsi="Times New Roman" w:cs="Times New Roman"/>
        </w:rPr>
        <w:t xml:space="preserve"> 15.12.2023г.</w:t>
      </w:r>
      <w:r w:rsidRPr="004A39F6">
        <w:rPr>
          <w:rFonts w:ascii="Times New Roman" w:hAnsi="Times New Roman" w:cs="Times New Roman"/>
        </w:rPr>
        <w:t xml:space="preserve">  № </w:t>
      </w:r>
      <w:r w:rsidR="00796E52">
        <w:rPr>
          <w:rFonts w:ascii="Times New Roman" w:hAnsi="Times New Roman" w:cs="Times New Roman"/>
        </w:rPr>
        <w:t xml:space="preserve"> 143</w:t>
      </w:r>
      <w:r w:rsidRPr="004A39F6">
        <w:rPr>
          <w:rFonts w:ascii="Times New Roman" w:hAnsi="Times New Roman" w:cs="Times New Roman"/>
        </w:rPr>
        <w:t xml:space="preserve">                </w:t>
      </w:r>
    </w:p>
    <w:p w:rsidR="00C81274" w:rsidRPr="004A39F6" w:rsidRDefault="00C81274" w:rsidP="00C81274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C81274" w:rsidRPr="004A39F6" w:rsidRDefault="00C81274" w:rsidP="00C81274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:rsidR="00C81274" w:rsidRPr="004A39F6" w:rsidRDefault="00C81274" w:rsidP="00C81274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«</w:t>
      </w:r>
      <w:r w:rsidRPr="00C81274">
        <w:rPr>
          <w:rFonts w:ascii="Times New Roman" w:eastAsia="Calibri" w:hAnsi="Times New Roman" w:cs="Times New Roman"/>
          <w:b/>
        </w:rPr>
        <w:t>Жилищно-коммунальный комплекс и городская среда в  сельском поселении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:rsidR="00C81274" w:rsidRPr="00C81274" w:rsidRDefault="00C81274" w:rsidP="00C81274">
      <w:pPr>
        <w:jc w:val="center"/>
        <w:rPr>
          <w:rFonts w:ascii="Times New Roman" w:eastAsia="Calibri" w:hAnsi="Times New Roman" w:cs="Times New Roman"/>
        </w:rPr>
      </w:pPr>
      <w:r w:rsidRPr="00C81274">
        <w:rPr>
          <w:rFonts w:ascii="Times New Roman" w:eastAsia="Calibri" w:hAnsi="Times New Roman" w:cs="Times New Roman"/>
        </w:rPr>
        <w:t>(далее – муниципальная программа)</w:t>
      </w:r>
    </w:p>
    <w:p w:rsidR="00C81274" w:rsidRPr="004A39F6" w:rsidRDefault="00C81274" w:rsidP="00C8127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:rsidR="00C81274" w:rsidRPr="004A39F6" w:rsidRDefault="00C81274" w:rsidP="00C812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C81274" w:rsidRPr="004A39F6" w:rsidTr="00C81274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C81274" w:rsidRPr="004A39F6" w:rsidTr="00C81274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C81274" w:rsidRPr="004A39F6" w:rsidTr="00C81274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C81274" w:rsidRPr="004A39F6" w:rsidTr="00C81274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предоставления жилищно-коммунальных услуг.</w:t>
            </w:r>
          </w:p>
        </w:tc>
      </w:tr>
      <w:tr w:rsidR="00C81274" w:rsidRPr="004A39F6" w:rsidTr="00C81274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Формирование комфортной городской среды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:rsidTr="00C81274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Создание условий для обеспечения качественными коммунальными услугами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:rsidTr="00C81274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056E22" w:rsidRDefault="00C81274" w:rsidP="00C81274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056E22" w:rsidRDefault="00254634" w:rsidP="00C81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26670,0</w:t>
            </w:r>
            <w:r w:rsidR="00C81274" w:rsidRPr="00056E2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C81274" w:rsidRPr="004A39F6" w:rsidTr="00C81274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C81274" w:rsidRPr="004A39F6" w:rsidRDefault="00C81274" w:rsidP="00C81274">
      <w:pPr>
        <w:rPr>
          <w:rFonts w:ascii="Times New Roman" w:hAnsi="Times New Roman" w:cs="Times New Roman"/>
        </w:rPr>
      </w:pP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C81274" w:rsidRPr="004A39F6" w:rsidTr="00374B2A">
        <w:trPr>
          <w:trHeight w:val="444"/>
        </w:trPr>
        <w:tc>
          <w:tcPr>
            <w:tcW w:w="562" w:type="dxa"/>
            <w:vMerge w:val="restart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C81274" w:rsidRPr="004A39F6" w:rsidTr="00374B2A">
        <w:trPr>
          <w:trHeight w:val="594"/>
        </w:trPr>
        <w:tc>
          <w:tcPr>
            <w:tcW w:w="562" w:type="dxa"/>
            <w:vMerge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:rsidTr="00D019FD">
        <w:trPr>
          <w:trHeight w:val="298"/>
        </w:trPr>
        <w:tc>
          <w:tcPr>
            <w:tcW w:w="562" w:type="dxa"/>
          </w:tcPr>
          <w:p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81274" w:rsidRPr="00D019FD" w:rsidRDefault="00C81274" w:rsidP="00D019FD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C81274" w:rsidRPr="004A39F6" w:rsidTr="00374B2A">
        <w:trPr>
          <w:trHeight w:val="372"/>
        </w:trPr>
        <w:tc>
          <w:tcPr>
            <w:tcW w:w="15673" w:type="dxa"/>
            <w:gridSpan w:val="14"/>
            <w:vAlign w:val="center"/>
          </w:tcPr>
          <w:p w:rsidR="00C81274" w:rsidRPr="004A39F6" w:rsidRDefault="00C81274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:rsidTr="00374B2A">
        <w:trPr>
          <w:trHeight w:val="372"/>
        </w:trPr>
        <w:tc>
          <w:tcPr>
            <w:tcW w:w="562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:rsidR="00C81274" w:rsidRPr="004A39F6" w:rsidRDefault="00C81274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05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:rsidTr="00374B2A">
        <w:trPr>
          <w:trHeight w:val="372"/>
        </w:trPr>
        <w:tc>
          <w:tcPr>
            <w:tcW w:w="562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:rsidR="00C81274" w:rsidRPr="004A39F6" w:rsidRDefault="00CA498D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05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vAlign w:val="center"/>
          </w:tcPr>
          <w:p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:rsidR="00C81274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:rsidTr="00374B2A">
        <w:trPr>
          <w:trHeight w:val="372"/>
        </w:trPr>
        <w:tc>
          <w:tcPr>
            <w:tcW w:w="562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vAlign w:val="center"/>
          </w:tcPr>
          <w:p w:rsidR="00374B2A" w:rsidRPr="00CA498D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105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vAlign w:val="center"/>
          </w:tcPr>
          <w:p w:rsidR="00374B2A" w:rsidRPr="004A39F6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:rsidTr="00374B2A">
        <w:trPr>
          <w:trHeight w:val="372"/>
        </w:trPr>
        <w:tc>
          <w:tcPr>
            <w:tcW w:w="562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vAlign w:val="center"/>
          </w:tcPr>
          <w:p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105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8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276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07" w:type="dxa"/>
            <w:vAlign w:val="center"/>
          </w:tcPr>
          <w:p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:rsidTr="00374B2A">
        <w:trPr>
          <w:trHeight w:val="372"/>
        </w:trPr>
        <w:tc>
          <w:tcPr>
            <w:tcW w:w="562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vAlign w:val="center"/>
          </w:tcPr>
          <w:p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105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:rsidTr="00374B2A">
        <w:trPr>
          <w:trHeight w:val="373"/>
        </w:trPr>
        <w:tc>
          <w:tcPr>
            <w:tcW w:w="15673" w:type="dxa"/>
            <w:gridSpan w:val="14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D019FD"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 w:rsidR="00D019FD">
              <w:rPr>
                <w:rFonts w:ascii="Times New Roman" w:hAnsi="Times New Roman" w:cs="Times New Roman"/>
              </w:rPr>
              <w:t>ения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:rsidTr="00374B2A">
        <w:trPr>
          <w:trHeight w:val="373"/>
        </w:trPr>
        <w:tc>
          <w:tcPr>
            <w:tcW w:w="562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:rsidR="00C81274" w:rsidRPr="004A39F6" w:rsidRDefault="00D019FD" w:rsidP="00D019FD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качества </w:t>
            </w:r>
          </w:p>
        </w:tc>
        <w:tc>
          <w:tcPr>
            <w:tcW w:w="1105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vAlign w:val="center"/>
          </w:tcPr>
          <w:p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:rsidR="00C81274" w:rsidRPr="004A39F6" w:rsidRDefault="00D019FD" w:rsidP="002C5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019F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254634">
              <w:rPr>
                <w:rFonts w:ascii="Times New Roman" w:hAnsi="Times New Roman" w:cs="Times New Roman"/>
              </w:rPr>
              <w:t xml:space="preserve">, </w:t>
            </w:r>
            <w:r w:rsidR="00254634" w:rsidRPr="00254634">
              <w:rPr>
                <w:rFonts w:ascii="Times New Roman" w:hAnsi="Times New Roman" w:cs="Times New Roman"/>
              </w:rPr>
              <w:t>Постановление</w:t>
            </w:r>
            <w:r w:rsidR="002C5420">
              <w:rPr>
                <w:rFonts w:ascii="Times New Roman" w:hAnsi="Times New Roman" w:cs="Times New Roman"/>
              </w:rPr>
              <w:t xml:space="preserve"> администрации с.п.Аган № 07</w:t>
            </w:r>
            <w:r w:rsidR="00254634" w:rsidRPr="00254634">
              <w:rPr>
                <w:rFonts w:ascii="Times New Roman" w:hAnsi="Times New Roman" w:cs="Times New Roman"/>
              </w:rPr>
              <w:t xml:space="preserve"> от </w:t>
            </w:r>
            <w:r w:rsidR="002C5420">
              <w:rPr>
                <w:rFonts w:ascii="Times New Roman" w:hAnsi="Times New Roman" w:cs="Times New Roman"/>
              </w:rPr>
              <w:t>07.</w:t>
            </w:r>
            <w:r w:rsidR="00254634" w:rsidRPr="00254634">
              <w:rPr>
                <w:rFonts w:ascii="Times New Roman" w:hAnsi="Times New Roman" w:cs="Times New Roman"/>
              </w:rPr>
              <w:t>0</w:t>
            </w:r>
            <w:r w:rsidR="002C5420">
              <w:rPr>
                <w:rFonts w:ascii="Times New Roman" w:hAnsi="Times New Roman" w:cs="Times New Roman"/>
              </w:rPr>
              <w:t>2</w:t>
            </w:r>
            <w:r w:rsidR="00254634" w:rsidRPr="00254634">
              <w:rPr>
                <w:rFonts w:ascii="Times New Roman" w:hAnsi="Times New Roman" w:cs="Times New Roman"/>
              </w:rPr>
              <w:t>.20</w:t>
            </w:r>
            <w:r w:rsidR="002C5420">
              <w:rPr>
                <w:rFonts w:ascii="Times New Roman" w:hAnsi="Times New Roman" w:cs="Times New Roman"/>
              </w:rPr>
              <w:t>22</w:t>
            </w:r>
            <w:r w:rsidR="00254634" w:rsidRPr="00254634">
              <w:rPr>
                <w:rFonts w:ascii="Times New Roman" w:hAnsi="Times New Roman" w:cs="Times New Roman"/>
              </w:rPr>
              <w:t xml:space="preserve">г. </w:t>
            </w:r>
            <w:r w:rsidR="002C5420" w:rsidRPr="002C5420">
              <w:rPr>
                <w:rFonts w:ascii="Times New Roman" w:hAnsi="Times New Roman" w:cs="Times New Roman"/>
                <w:bCs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</w:t>
            </w:r>
            <w:r w:rsidR="002C5420" w:rsidRPr="002C5420">
              <w:rPr>
                <w:rFonts w:ascii="Times New Roman" w:hAnsi="Times New Roman" w:cs="Times New Roman"/>
                <w:bCs/>
              </w:rPr>
              <w:lastRenderedPageBreak/>
              <w:t>работ, услуг из бюджета сельского поселения Аган</w:t>
            </w:r>
          </w:p>
        </w:tc>
        <w:tc>
          <w:tcPr>
            <w:tcW w:w="1559" w:type="dxa"/>
            <w:vAlign w:val="center"/>
          </w:tcPr>
          <w:p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C81274" w:rsidRPr="004A39F6" w:rsidTr="00C81274">
        <w:tc>
          <w:tcPr>
            <w:tcW w:w="807" w:type="dxa"/>
            <w:vMerge w:val="restart"/>
            <w:shd w:val="clear" w:color="auto" w:fill="auto"/>
            <w:vAlign w:val="center"/>
          </w:tcPr>
          <w:p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C81274" w:rsidRPr="004A39F6" w:rsidTr="00C81274">
        <w:tc>
          <w:tcPr>
            <w:tcW w:w="807" w:type="dxa"/>
            <w:vMerge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:rsidTr="00C81274">
        <w:tc>
          <w:tcPr>
            <w:tcW w:w="807" w:type="dxa"/>
            <w:shd w:val="clear" w:color="auto" w:fill="auto"/>
            <w:vAlign w:val="center"/>
          </w:tcPr>
          <w:p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71A9" w:rsidRPr="004A39F6" w:rsidTr="00C81274">
        <w:tc>
          <w:tcPr>
            <w:tcW w:w="807" w:type="dxa"/>
            <w:shd w:val="clear" w:color="auto" w:fill="auto"/>
            <w:vAlign w:val="center"/>
          </w:tcPr>
          <w:p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1A9" w:rsidRPr="004A39F6" w:rsidTr="00C81274">
        <w:tc>
          <w:tcPr>
            <w:tcW w:w="807" w:type="dxa"/>
            <w:shd w:val="clear" w:color="auto" w:fill="auto"/>
            <w:vAlign w:val="center"/>
          </w:tcPr>
          <w:p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71A9" w:rsidRPr="004A39F6" w:rsidTr="00C81274">
        <w:tc>
          <w:tcPr>
            <w:tcW w:w="807" w:type="dxa"/>
            <w:shd w:val="clear" w:color="auto" w:fill="auto"/>
            <w:vAlign w:val="center"/>
          </w:tcPr>
          <w:p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6871A9" w:rsidRPr="00CA498D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71A9" w:rsidRPr="004A39F6" w:rsidTr="00C81274">
        <w:tc>
          <w:tcPr>
            <w:tcW w:w="807" w:type="dxa"/>
            <w:shd w:val="clear" w:color="auto" w:fill="auto"/>
            <w:vAlign w:val="center"/>
          </w:tcPr>
          <w:p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6871A9" w:rsidRPr="004A39F6" w:rsidTr="00C81274">
        <w:tc>
          <w:tcPr>
            <w:tcW w:w="807" w:type="dxa"/>
            <w:shd w:val="clear" w:color="auto" w:fill="auto"/>
            <w:vAlign w:val="center"/>
          </w:tcPr>
          <w:p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1274" w:rsidRPr="004A39F6" w:rsidTr="00C81274">
        <w:tc>
          <w:tcPr>
            <w:tcW w:w="807" w:type="dxa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C81274" w:rsidRPr="004A39F6" w:rsidRDefault="006871A9" w:rsidP="00C8127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>
              <w:rPr>
                <w:rFonts w:ascii="Times New Roman" w:hAnsi="Times New Roman" w:cs="Times New Roman"/>
              </w:rPr>
              <w:t>ения жилищно-коммунальных услуг»</w:t>
            </w:r>
          </w:p>
        </w:tc>
      </w:tr>
      <w:tr w:rsidR="00C81274" w:rsidRPr="004A39F6" w:rsidTr="00C81274">
        <w:tc>
          <w:tcPr>
            <w:tcW w:w="807" w:type="dxa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C81274" w:rsidRPr="004A39F6" w:rsidRDefault="006871A9" w:rsidP="00C81274">
            <w:pPr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</w:t>
            </w:r>
            <w:r w:rsidRPr="00D019FD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81274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C81274" w:rsidRPr="004A39F6" w:rsidRDefault="00C81274" w:rsidP="00C81274">
      <w:pPr>
        <w:rPr>
          <w:rFonts w:ascii="Times New Roman" w:hAnsi="Times New Roman" w:cs="Times New Roman"/>
        </w:rPr>
      </w:pP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:rsidR="00C81274" w:rsidRPr="004A39F6" w:rsidRDefault="00C81274" w:rsidP="00C81274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22841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  <w:gridCol w:w="3979"/>
        <w:gridCol w:w="3979"/>
      </w:tblGrid>
      <w:tr w:rsidR="00C81274" w:rsidRPr="004A39F6" w:rsidTr="002C5420">
        <w:trPr>
          <w:gridAfter w:val="2"/>
          <w:wAfter w:w="7958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C81274" w:rsidRPr="004A39F6" w:rsidTr="002C5420">
        <w:trPr>
          <w:gridAfter w:val="2"/>
          <w:wAfter w:w="7958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81274" w:rsidRPr="00776C53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776C53" w:rsidRDefault="00C81274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2C5420" w:rsidRDefault="00C81274" w:rsidP="006871A9">
            <w:pPr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776C53" w:rsidRPr="002C5420">
              <w:rPr>
                <w:rFonts w:ascii="Times New Roman" w:hAnsi="Times New Roman" w:cs="Times New Roman"/>
                <w:b/>
              </w:rPr>
              <w:t>«Формирование</w:t>
            </w:r>
            <w:r w:rsidR="006871A9" w:rsidRPr="002C5420">
              <w:rPr>
                <w:rFonts w:ascii="Times New Roman" w:hAnsi="Times New Roman" w:cs="Times New Roman"/>
                <w:b/>
              </w:rPr>
              <w:t xml:space="preserve"> комфортной городской среды</w:t>
            </w:r>
            <w:r w:rsidRPr="002C54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1274" w:rsidRPr="004A39F6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6871A9" w:rsidRPr="006871A9">
              <w:rPr>
                <w:rFonts w:ascii="Times New Roman" w:hAnsi="Times New Roman" w:cs="Times New Roman"/>
              </w:rPr>
              <w:t>Формирование комфортных, безопасных условий для прожив</w:t>
            </w:r>
            <w:r w:rsidR="006871A9">
              <w:rPr>
                <w:rFonts w:ascii="Times New Roman" w:hAnsi="Times New Roman" w:cs="Times New Roman"/>
              </w:rPr>
              <w:t>ания и отдыха жителей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4A39F6" w:rsidTr="002C5420">
        <w:trPr>
          <w:gridAfter w:val="2"/>
          <w:wAfter w:w="7958" w:type="dxa"/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б</w:t>
            </w:r>
            <w:r w:rsidRPr="006871A9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Pr="006871A9">
              <w:rPr>
                <w:rFonts w:ascii="Times New Roman" w:hAnsi="Times New Roman" w:cs="Times New Roman"/>
              </w:rPr>
              <w:t xml:space="preserve"> территории, имущества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благоустройство территорий многоквартирных домов и общественных территорий поселения, монтаж новогоднего городка, отлову и транспортировке безнадзорных животных, содержание и ремонт детских игровых комплексов и спортивных площадок. Расходы на покупку посадочных материалов, хозяйственных товаров, инвентаря.</w:t>
            </w:r>
          </w:p>
          <w:p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Выполнение отдельных полномочий в сфере обращения с твердыми коммунальными отходами.</w:t>
            </w:r>
          </w:p>
          <w:p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снос жилых помещений (непригодных, аварийных и др.), оформление документации.</w:t>
            </w:r>
          </w:p>
          <w:p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lastRenderedPageBreak/>
              <w:t>Расходы направлены на оплату электроэнергии уличного освещения, выполнение работ по техническому обслуживанию и текущему ремонту электрических сетей и электрооборудования уличного освещения с.п.Аган, прочие работы, услуги в сфере энергопотребления; Выполнение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A9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6871A9">
              <w:rPr>
                <w:rFonts w:ascii="Times New Roman" w:hAnsi="Times New Roman" w:cs="Times New Roman"/>
              </w:rPr>
              <w:t>травмобезопасного</w:t>
            </w:r>
            <w:proofErr w:type="spellEnd"/>
            <w:r w:rsidRPr="006871A9">
              <w:rPr>
                <w:rFonts w:ascii="Times New Roman" w:hAnsi="Times New Roman" w:cs="Times New Roman"/>
              </w:rPr>
              <w:t xml:space="preserve"> покрытия, демонтаж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81274">
              <w:rPr>
                <w:rFonts w:ascii="Times New Roman" w:hAnsi="Times New Roman" w:cs="Times New Roman"/>
              </w:rPr>
              <w:lastRenderedPageBreak/>
              <w:t>Количество благоустроенных дворовых территорий многоквартирных домов</w:t>
            </w:r>
          </w:p>
          <w:p w:rsidR="002C5420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  <w:p w:rsidR="002C5420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снесенных объектов недвижимости, признанных аварийными</w:t>
            </w:r>
          </w:p>
          <w:p w:rsidR="002C5420" w:rsidRPr="004A39F6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374B2A">
              <w:rPr>
                <w:rFonts w:ascii="Times New Roman" w:hAnsi="Times New Roman" w:cs="Times New Roman"/>
              </w:rPr>
              <w:t>Протяженность сетей уличного освещения, со светодиодными лампами</w:t>
            </w:r>
          </w:p>
        </w:tc>
      </w:tr>
      <w:tr w:rsidR="002C5420" w:rsidRPr="004A39F6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р</w:t>
            </w:r>
            <w:r w:rsidRPr="006871A9">
              <w:rPr>
                <w:rFonts w:ascii="Times New Roman" w:hAnsi="Times New Roman" w:cs="Times New Roman"/>
              </w:rPr>
              <w:t xml:space="preserve">еализация проектов инициативного бюджетирования в рамках проведения конкурсного отбора «Народная инициатива» 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реализацию проектов в рамках проведения конкурса «Народная инициатива»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</w:tr>
      <w:tr w:rsidR="002C5420" w:rsidRPr="00776C53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776C53" w:rsidRDefault="002C5420" w:rsidP="00C81274">
            <w:pPr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3979" w:type="dxa"/>
          </w:tcPr>
          <w:p w:rsidR="002C5420" w:rsidRPr="00776C53" w:rsidRDefault="002C5420"/>
        </w:tc>
        <w:tc>
          <w:tcPr>
            <w:tcW w:w="3979" w:type="dxa"/>
            <w:vAlign w:val="center"/>
          </w:tcPr>
          <w:p w:rsidR="002C5420" w:rsidRPr="00CA498D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</w:tr>
      <w:tr w:rsidR="002C5420" w:rsidRPr="004A39F6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25463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254634">
              <w:rPr>
                <w:rFonts w:ascii="Times New Roman" w:hAnsi="Times New Roman" w:cs="Times New Roman"/>
              </w:rPr>
              <w:t>Обеспечение бесперебойной работы жилищно-коммунального хозяйства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9" w:type="dxa"/>
          </w:tcPr>
          <w:p w:rsidR="002C5420" w:rsidRPr="004A39F6" w:rsidRDefault="002C5420"/>
        </w:tc>
        <w:tc>
          <w:tcPr>
            <w:tcW w:w="3979" w:type="dxa"/>
            <w:vAlign w:val="center"/>
          </w:tcPr>
          <w:p w:rsidR="002C5420" w:rsidRPr="00374B2A" w:rsidRDefault="002C5420" w:rsidP="00723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</w:tr>
      <w:tr w:rsidR="002C5420" w:rsidRPr="004A39F6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776C53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254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в</w:t>
            </w:r>
            <w:r w:rsidRPr="00254634">
              <w:rPr>
                <w:rFonts w:ascii="Times New Roman" w:hAnsi="Times New Roman" w:cs="Times New Roman"/>
              </w:rPr>
              <w:t>озмещени</w:t>
            </w:r>
            <w:r>
              <w:rPr>
                <w:rFonts w:ascii="Times New Roman" w:hAnsi="Times New Roman" w:cs="Times New Roman"/>
              </w:rPr>
              <w:t>ю</w:t>
            </w:r>
            <w:r w:rsidRPr="00254634">
              <w:rPr>
                <w:rFonts w:ascii="Times New Roman" w:hAnsi="Times New Roman" w:cs="Times New Roman"/>
              </w:rPr>
              <w:t xml:space="preserve"> недополученных доходов, связанных с применением регулируемых тарифов по вывозу ЖКО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предоставление субсидий организациям, предоставляющим населению жилищно-коммунальные услуги по тарифам, не обеспечивающим возмещение издержек</w:t>
            </w:r>
          </w:p>
          <w:p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D019FD">
              <w:rPr>
                <w:rFonts w:ascii="Times New Roman" w:hAnsi="Times New Roman" w:cs="Times New Roman"/>
              </w:rPr>
              <w:t>Доля населения, обеспеченного услугами водоотведения нормативного качества</w:t>
            </w:r>
          </w:p>
        </w:tc>
      </w:tr>
    </w:tbl>
    <w:p w:rsidR="00C81274" w:rsidRPr="004A39F6" w:rsidRDefault="00C81274" w:rsidP="00C81274">
      <w:pPr>
        <w:rPr>
          <w:rFonts w:ascii="Times New Roman" w:hAnsi="Times New Roman" w:cs="Times New Roman"/>
        </w:rPr>
      </w:pP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5. Финансовое обеспечение муниципальной программы</w:t>
      </w:r>
    </w:p>
    <w:p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3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81274" w:rsidRPr="00741FAC" w:rsidTr="00C81274">
        <w:trPr>
          <w:trHeight w:val="835"/>
        </w:trPr>
        <w:tc>
          <w:tcPr>
            <w:tcW w:w="6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C81274" w:rsidRPr="00741FAC" w:rsidTr="00C81274">
        <w:trPr>
          <w:trHeight w:val="50"/>
        </w:trPr>
        <w:tc>
          <w:tcPr>
            <w:tcW w:w="6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C81274" w:rsidRPr="00741FAC" w:rsidTr="00C81274">
        <w:trPr>
          <w:trHeight w:val="3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54634" w:rsidRPr="00741FAC" w:rsidTr="00C81274">
        <w:trPr>
          <w:trHeight w:val="6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3552,5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3710,5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26670,0</w:t>
            </w:r>
          </w:p>
        </w:tc>
      </w:tr>
      <w:tr w:rsidR="00C81274" w:rsidRPr="00741FAC" w:rsidTr="00C81274">
        <w:trPr>
          <w:trHeight w:val="40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741FAC" w:rsidTr="00C81274">
        <w:trPr>
          <w:trHeight w:val="383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741FAC" w:rsidTr="00C81274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26670,0</w:t>
            </w:r>
          </w:p>
        </w:tc>
      </w:tr>
      <w:tr w:rsidR="00C81274" w:rsidRPr="00741FAC" w:rsidTr="00C81274">
        <w:trPr>
          <w:trHeight w:val="529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81274" w:rsidRPr="00741FAC" w:rsidTr="00C81274">
        <w:trPr>
          <w:trHeight w:val="61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4634" w:rsidRPr="00741FAC" w:rsidTr="00C81274">
        <w:trPr>
          <w:trHeight w:val="110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54634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254634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комфортных, безопасных условий для проживания и отдыха жителей поселения»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(всего),</w:t>
            </w:r>
          </w:p>
          <w:p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1690,0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1740,2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254634" w:rsidRPr="00254634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34">
              <w:rPr>
                <w:rFonts w:ascii="Times New Roman" w:hAnsi="Times New Roman" w:cs="Times New Roman"/>
                <w:b/>
              </w:rPr>
              <w:t>12529,2</w:t>
            </w:r>
          </w:p>
        </w:tc>
      </w:tr>
      <w:tr w:rsidR="00C81274" w:rsidRPr="00741FAC" w:rsidTr="00C81274">
        <w:trPr>
          <w:trHeight w:val="254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741FAC" w:rsidTr="00C81274">
        <w:trPr>
          <w:trHeight w:val="39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741FAC" w:rsidTr="00C81274">
        <w:trPr>
          <w:trHeight w:val="61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C81274" w:rsidRPr="00741FAC" w:rsidRDefault="0025463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12529,2</w:t>
            </w:r>
          </w:p>
        </w:tc>
      </w:tr>
      <w:tr w:rsidR="00C81274" w:rsidRPr="00741FAC" w:rsidTr="00C81274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76C53" w:rsidTr="00A67D2A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Мероприятие (результат) «Сформированы комфортные, безопасные условия для проживания и отдыха жителей поселения» (всего),</w:t>
            </w:r>
          </w:p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1690,0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1740,2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>12529,2</w:t>
            </w:r>
          </w:p>
        </w:tc>
      </w:tr>
      <w:tr w:rsidR="00776C53" w:rsidRPr="00776C53" w:rsidTr="00E25507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776C53" w:rsidTr="00E25507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776C53" w:rsidTr="00E25507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1690,0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2C5420">
              <w:rPr>
                <w:rFonts w:ascii="Times New Roman" w:hAnsi="Times New Roman" w:cs="Times New Roman"/>
              </w:rPr>
              <w:t>12529,2</w:t>
            </w:r>
          </w:p>
        </w:tc>
      </w:tr>
      <w:tr w:rsidR="00776C53" w:rsidRPr="00741FAC" w:rsidTr="00C81274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41FAC" w:rsidTr="00C81274">
        <w:trPr>
          <w:trHeight w:val="1057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76C53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254634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54634">
              <w:rPr>
                <w:rFonts w:ascii="Times New Roman" w:hAnsi="Times New Roman" w:cs="Times New Roman"/>
                <w:b/>
              </w:rPr>
              <w:t>Обеспечение бесперебойной работы жилищно-коммунального хозяйства</w:t>
            </w:r>
            <w:r w:rsidRPr="00254634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:rsidR="00776C53" w:rsidRPr="00741FAC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1970,3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254634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4634">
              <w:rPr>
                <w:rFonts w:ascii="Times New Roman" w:hAnsi="Times New Roman" w:cs="Times New Roman"/>
                <w:b/>
                <w:color w:val="000000"/>
              </w:rPr>
              <w:t>14140,8</w:t>
            </w:r>
          </w:p>
        </w:tc>
      </w:tr>
      <w:tr w:rsidR="00776C53" w:rsidRPr="00741FAC" w:rsidTr="00C81274">
        <w:trPr>
          <w:trHeight w:val="662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41FAC" w:rsidTr="00C81274">
        <w:trPr>
          <w:trHeight w:val="3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41FAC" w:rsidTr="00C81274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14140,8</w:t>
            </w:r>
          </w:p>
        </w:tc>
      </w:tr>
      <w:tr w:rsidR="00776C53" w:rsidRPr="00741FAC" w:rsidTr="00776C53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76C53" w:rsidTr="003F2424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</w:rPr>
              <w:t>Мероприятие (результат) «Обеспечена бесперебойная работа жилищно-коммунального хозяйства</w:t>
            </w: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(всего), </w:t>
            </w:r>
          </w:p>
          <w:p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1970,3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color w:val="000000"/>
              </w:rPr>
              <w:t>14140,8</w:t>
            </w:r>
          </w:p>
        </w:tc>
      </w:tr>
      <w:tr w:rsidR="00776C53" w:rsidRPr="00776C53" w:rsidTr="003F2424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76C53" w:rsidTr="003F2424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776C53" w:rsidTr="003F2424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1970,3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2061,6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14140,8</w:t>
            </w:r>
          </w:p>
        </w:tc>
      </w:tr>
      <w:tr w:rsidR="00776C53" w:rsidRPr="00741FAC" w:rsidTr="003F2424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516658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5E38"/>
    <w:rsid w:val="00113342"/>
    <w:rsid w:val="001137DA"/>
    <w:rsid w:val="00131804"/>
    <w:rsid w:val="00182D5C"/>
    <w:rsid w:val="00187B53"/>
    <w:rsid w:val="001D5563"/>
    <w:rsid w:val="001F09D0"/>
    <w:rsid w:val="00221CDC"/>
    <w:rsid w:val="00225B6E"/>
    <w:rsid w:val="00227F6E"/>
    <w:rsid w:val="00243EB3"/>
    <w:rsid w:val="00254634"/>
    <w:rsid w:val="002A4DFA"/>
    <w:rsid w:val="002B7C3C"/>
    <w:rsid w:val="002C449F"/>
    <w:rsid w:val="002C5420"/>
    <w:rsid w:val="00300841"/>
    <w:rsid w:val="00303FFD"/>
    <w:rsid w:val="00340A24"/>
    <w:rsid w:val="00374B2A"/>
    <w:rsid w:val="003820C5"/>
    <w:rsid w:val="003B0C22"/>
    <w:rsid w:val="003E4131"/>
    <w:rsid w:val="003F578A"/>
    <w:rsid w:val="0042627F"/>
    <w:rsid w:val="0043735B"/>
    <w:rsid w:val="004A251E"/>
    <w:rsid w:val="004D5CDA"/>
    <w:rsid w:val="00502878"/>
    <w:rsid w:val="005133A2"/>
    <w:rsid w:val="00516658"/>
    <w:rsid w:val="005633FB"/>
    <w:rsid w:val="00567BB1"/>
    <w:rsid w:val="005D5881"/>
    <w:rsid w:val="005E5B21"/>
    <w:rsid w:val="00603653"/>
    <w:rsid w:val="00635BFB"/>
    <w:rsid w:val="00675474"/>
    <w:rsid w:val="006860C0"/>
    <w:rsid w:val="006871A9"/>
    <w:rsid w:val="006B28DB"/>
    <w:rsid w:val="007357A8"/>
    <w:rsid w:val="00755BF5"/>
    <w:rsid w:val="00776C53"/>
    <w:rsid w:val="00796E52"/>
    <w:rsid w:val="007A1EEC"/>
    <w:rsid w:val="007B338D"/>
    <w:rsid w:val="007D1B73"/>
    <w:rsid w:val="007E6D5A"/>
    <w:rsid w:val="008A36D3"/>
    <w:rsid w:val="008D178B"/>
    <w:rsid w:val="008D1EE0"/>
    <w:rsid w:val="008F25DF"/>
    <w:rsid w:val="008F432A"/>
    <w:rsid w:val="00904E33"/>
    <w:rsid w:val="00926656"/>
    <w:rsid w:val="00935A19"/>
    <w:rsid w:val="00967112"/>
    <w:rsid w:val="00985BD8"/>
    <w:rsid w:val="009934DB"/>
    <w:rsid w:val="009C126E"/>
    <w:rsid w:val="009F13B6"/>
    <w:rsid w:val="00A85E53"/>
    <w:rsid w:val="00AE1A80"/>
    <w:rsid w:val="00AE7E67"/>
    <w:rsid w:val="00AF1F30"/>
    <w:rsid w:val="00B52346"/>
    <w:rsid w:val="00B7571E"/>
    <w:rsid w:val="00B90E18"/>
    <w:rsid w:val="00B97D64"/>
    <w:rsid w:val="00BD477E"/>
    <w:rsid w:val="00BF31AD"/>
    <w:rsid w:val="00C24E03"/>
    <w:rsid w:val="00C40239"/>
    <w:rsid w:val="00C40D0D"/>
    <w:rsid w:val="00C513F4"/>
    <w:rsid w:val="00C81274"/>
    <w:rsid w:val="00CA498D"/>
    <w:rsid w:val="00CA5D52"/>
    <w:rsid w:val="00CB6179"/>
    <w:rsid w:val="00CC6CAA"/>
    <w:rsid w:val="00D019F4"/>
    <w:rsid w:val="00D019FD"/>
    <w:rsid w:val="00D517B9"/>
    <w:rsid w:val="00D738D4"/>
    <w:rsid w:val="00DA3CD3"/>
    <w:rsid w:val="00DD6774"/>
    <w:rsid w:val="00DE0D57"/>
    <w:rsid w:val="00DE6A41"/>
    <w:rsid w:val="00E00A1F"/>
    <w:rsid w:val="00E10747"/>
    <w:rsid w:val="00E37991"/>
    <w:rsid w:val="00E972D1"/>
    <w:rsid w:val="00F76C79"/>
    <w:rsid w:val="00F834B9"/>
    <w:rsid w:val="00F978CE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56E9E-5337-4DE1-8A1F-68CA39D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A7E2-AF89-4ABD-9599-6735651D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2023-12-29T05:24:00Z</cp:lastPrinted>
  <dcterms:created xsi:type="dcterms:W3CDTF">2023-12-12T08:48:00Z</dcterms:created>
  <dcterms:modified xsi:type="dcterms:W3CDTF">2023-12-29T05:25:00Z</dcterms:modified>
</cp:coreProperties>
</file>