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07" w:rsidRDefault="000C7007" w:rsidP="00573777">
      <w:pPr>
        <w:spacing w:after="0" w:line="240" w:lineRule="auto"/>
        <w:jc w:val="center"/>
        <w:rPr>
          <w:rFonts w:ascii="Times New Roman" w:eastAsia="Times New Roman" w:hAnsi="Times New Roman" w:cs="Times New Roman"/>
          <w:b/>
          <w:sz w:val="32"/>
          <w:szCs w:val="32"/>
          <w:lang w:eastAsia="ru-RU"/>
        </w:rPr>
      </w:pPr>
    </w:p>
    <w:p w:rsidR="00573777" w:rsidRPr="00573777" w:rsidRDefault="00573777" w:rsidP="00573777">
      <w:pPr>
        <w:spacing w:after="0" w:line="240" w:lineRule="auto"/>
        <w:jc w:val="center"/>
        <w:rPr>
          <w:rFonts w:ascii="Times New Roman" w:eastAsia="Times New Roman" w:hAnsi="Times New Roman" w:cs="Times New Roman"/>
          <w:b/>
          <w:sz w:val="32"/>
          <w:szCs w:val="32"/>
          <w:lang w:eastAsia="ru-RU"/>
        </w:rPr>
      </w:pPr>
      <w:r w:rsidRPr="00573777">
        <w:rPr>
          <w:rFonts w:ascii="Times New Roman" w:eastAsia="Times New Roman" w:hAnsi="Times New Roman" w:cs="Times New Roman"/>
          <w:b/>
          <w:sz w:val="32"/>
          <w:szCs w:val="32"/>
          <w:lang w:eastAsia="ru-RU"/>
        </w:rPr>
        <w:t>АДМИНИСТРАЦИЯ СЕЛЬСКОГО ПОСЕЛЕНИЯ АГАН</w:t>
      </w:r>
    </w:p>
    <w:p w:rsidR="00573777" w:rsidRPr="00573777" w:rsidRDefault="00573777" w:rsidP="00573777">
      <w:pPr>
        <w:keepNext/>
        <w:spacing w:after="0" w:line="240" w:lineRule="auto"/>
        <w:ind w:left="2880" w:hanging="2880"/>
        <w:jc w:val="center"/>
        <w:outlineLvl w:val="0"/>
        <w:rPr>
          <w:rFonts w:ascii="Times New Roman" w:eastAsia="Times New Roman" w:hAnsi="Times New Roman" w:cs="Times New Roman"/>
          <w:b/>
          <w:bCs/>
          <w:sz w:val="44"/>
          <w:szCs w:val="28"/>
          <w:lang w:eastAsia="ru-RU"/>
        </w:rPr>
      </w:pPr>
      <w:r w:rsidRPr="00573777">
        <w:rPr>
          <w:rFonts w:ascii="Times New Roman" w:eastAsia="Times New Roman" w:hAnsi="Times New Roman" w:cs="Times New Roman"/>
          <w:b/>
          <w:bCs/>
          <w:sz w:val="44"/>
          <w:szCs w:val="28"/>
          <w:lang w:eastAsia="ru-RU"/>
        </w:rPr>
        <w:t>Нижневартовского района</w:t>
      </w:r>
    </w:p>
    <w:p w:rsidR="00573777" w:rsidRPr="00573777" w:rsidRDefault="00573777" w:rsidP="00573777">
      <w:pPr>
        <w:keepNext/>
        <w:spacing w:after="0" w:line="240" w:lineRule="auto"/>
        <w:jc w:val="center"/>
        <w:outlineLvl w:val="6"/>
        <w:rPr>
          <w:rFonts w:ascii="Times New Roman" w:eastAsia="Times New Roman" w:hAnsi="Times New Roman" w:cs="Times New Roman"/>
          <w:sz w:val="28"/>
          <w:szCs w:val="28"/>
          <w:lang w:eastAsia="ru-RU"/>
        </w:rPr>
      </w:pPr>
      <w:r w:rsidRPr="00573777">
        <w:rPr>
          <w:rFonts w:ascii="Times New Roman" w:eastAsia="Times New Roman" w:hAnsi="Times New Roman" w:cs="Times New Roman"/>
          <w:sz w:val="28"/>
          <w:szCs w:val="28"/>
          <w:lang w:eastAsia="ru-RU"/>
        </w:rPr>
        <w:t>Ханты- Мансийского автономного округа - Югры</w:t>
      </w:r>
    </w:p>
    <w:p w:rsidR="00573777" w:rsidRDefault="00573777" w:rsidP="00573777">
      <w:pPr>
        <w:keepNext/>
        <w:spacing w:before="240" w:after="60" w:line="240" w:lineRule="auto"/>
        <w:jc w:val="center"/>
        <w:outlineLvl w:val="1"/>
        <w:rPr>
          <w:rFonts w:ascii="Times New Roman" w:eastAsia="Times New Roman" w:hAnsi="Times New Roman" w:cs="Times New Roman"/>
          <w:b/>
          <w:bCs/>
          <w:iCs/>
          <w:sz w:val="36"/>
          <w:szCs w:val="36"/>
          <w:lang w:eastAsia="ru-RU"/>
        </w:rPr>
      </w:pPr>
      <w:r w:rsidRPr="00573777">
        <w:rPr>
          <w:rFonts w:ascii="Times New Roman" w:eastAsia="Times New Roman" w:hAnsi="Times New Roman" w:cs="Times New Roman"/>
          <w:b/>
          <w:bCs/>
          <w:iCs/>
          <w:sz w:val="36"/>
          <w:szCs w:val="36"/>
          <w:lang w:eastAsia="ru-RU"/>
        </w:rPr>
        <w:t>ПОСТАНОВЛЕНИЕ</w:t>
      </w:r>
    </w:p>
    <w:p w:rsidR="000C7007" w:rsidRPr="00573777" w:rsidRDefault="000C7007" w:rsidP="000C7007">
      <w:pPr>
        <w:keepNext/>
        <w:spacing w:before="240" w:after="60" w:line="240" w:lineRule="auto"/>
        <w:jc w:val="right"/>
        <w:outlineLvl w:val="1"/>
        <w:rPr>
          <w:rFonts w:ascii="Arial" w:eastAsia="Times New Roman" w:hAnsi="Arial" w:cs="Arial"/>
          <w:b/>
          <w:bCs/>
          <w:iCs/>
          <w:sz w:val="36"/>
          <w:szCs w:val="36"/>
          <w:lang w:eastAsia="ru-RU"/>
        </w:rPr>
      </w:pPr>
      <w:r>
        <w:rPr>
          <w:rFonts w:ascii="Times New Roman" w:eastAsia="Times New Roman" w:hAnsi="Times New Roman" w:cs="Times New Roman"/>
          <w:b/>
          <w:bCs/>
          <w:iCs/>
          <w:sz w:val="36"/>
          <w:szCs w:val="36"/>
          <w:lang w:eastAsia="ru-RU"/>
        </w:rPr>
        <w:t>ПРОЕКТ</w:t>
      </w:r>
    </w:p>
    <w:p w:rsidR="00731E89" w:rsidRDefault="00731E89" w:rsidP="00731E89">
      <w:pPr>
        <w:spacing w:after="0" w:line="240" w:lineRule="auto"/>
        <w:ind w:left="2880" w:hanging="2880"/>
        <w:rPr>
          <w:rFonts w:ascii="Times New Roman" w:eastAsia="Times New Roman" w:hAnsi="Times New Roman" w:cs="Times New Roman"/>
          <w:sz w:val="28"/>
          <w:szCs w:val="28"/>
          <w:lang w:eastAsia="ru-RU"/>
        </w:rPr>
      </w:pPr>
    </w:p>
    <w:p w:rsidR="00573777" w:rsidRPr="00731E89" w:rsidRDefault="000C7007" w:rsidP="00731E89">
      <w:pPr>
        <w:spacing w:after="0" w:line="240" w:lineRule="auto"/>
        <w:ind w:left="2880" w:hanging="28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________2021</w:t>
      </w:r>
      <w:r w:rsidR="00731E89" w:rsidRPr="00731E89">
        <w:rPr>
          <w:rFonts w:ascii="Times New Roman" w:eastAsia="Times New Roman" w:hAnsi="Times New Roman" w:cs="Times New Roman"/>
          <w:sz w:val="28"/>
          <w:szCs w:val="28"/>
          <w:lang w:eastAsia="ru-RU"/>
        </w:rPr>
        <w:t xml:space="preserve"> г. </w:t>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Pr>
          <w:rFonts w:ascii="Times New Roman" w:eastAsia="Times New Roman" w:hAnsi="Times New Roman" w:cs="Times New Roman"/>
          <w:sz w:val="28"/>
          <w:szCs w:val="28"/>
          <w:lang w:eastAsia="ru-RU"/>
        </w:rPr>
        <w:t xml:space="preserve">           </w:t>
      </w:r>
      <w:r w:rsidR="00292E38">
        <w:rPr>
          <w:rFonts w:ascii="Times New Roman" w:eastAsia="Times New Roman" w:hAnsi="Times New Roman" w:cs="Times New Roman"/>
          <w:sz w:val="28"/>
          <w:szCs w:val="28"/>
          <w:lang w:eastAsia="ru-RU"/>
        </w:rPr>
        <w:t xml:space="preserve">№ </w:t>
      </w:r>
    </w:p>
    <w:p w:rsidR="00731E89" w:rsidRDefault="00731E89" w:rsidP="00573777">
      <w:pPr>
        <w:shd w:val="clear" w:color="auto" w:fill="FFFFFF"/>
        <w:spacing w:after="0" w:line="240" w:lineRule="auto"/>
        <w:ind w:right="5138"/>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w:t>
      </w:r>
    </w:p>
    <w:p w:rsidR="009F7CA8" w:rsidRPr="007D77F8" w:rsidRDefault="009F7CA8" w:rsidP="009F7CA8">
      <w:pPr>
        <w:tabs>
          <w:tab w:val="left" w:pos="4820"/>
        </w:tabs>
        <w:autoSpaceDE w:val="0"/>
        <w:autoSpaceDN w:val="0"/>
        <w:adjustRightInd w:val="0"/>
        <w:spacing w:after="0" w:line="240" w:lineRule="auto"/>
        <w:ind w:right="5100"/>
        <w:jc w:val="both"/>
        <w:rPr>
          <w:rFonts w:ascii="Times New Roman" w:hAnsi="Times New Roman" w:cs="Times New Roman"/>
          <w:bCs/>
          <w:sz w:val="28"/>
          <w:szCs w:val="28"/>
        </w:rPr>
      </w:pPr>
      <w:r>
        <w:rPr>
          <w:rFonts w:ascii="Times New Roman" w:hAnsi="Times New Roman" w:cs="Times New Roman"/>
          <w:bCs/>
          <w:sz w:val="28"/>
          <w:szCs w:val="28"/>
        </w:rPr>
        <w:t>Об утверждении Порядка у</w:t>
      </w:r>
      <w:r w:rsidRPr="007D77F8">
        <w:rPr>
          <w:rFonts w:ascii="Times New Roman" w:hAnsi="Times New Roman" w:cs="Times New Roman"/>
          <w:bCs/>
          <w:sz w:val="28"/>
          <w:szCs w:val="28"/>
        </w:rPr>
        <w:t>становления и оценки применения обязательных требований, устанавливаемых муниципальными</w:t>
      </w:r>
      <w:r>
        <w:rPr>
          <w:rFonts w:ascii="Times New Roman" w:hAnsi="Times New Roman" w:cs="Times New Roman"/>
          <w:bCs/>
          <w:sz w:val="28"/>
          <w:szCs w:val="28"/>
        </w:rPr>
        <w:t xml:space="preserve"> </w:t>
      </w:r>
      <w:r>
        <w:rPr>
          <w:rFonts w:ascii="Times New Roman" w:hAnsi="Times New Roman" w:cs="Times New Roman"/>
          <w:bCs/>
          <w:sz w:val="28"/>
          <w:szCs w:val="28"/>
        </w:rPr>
        <w:t>н</w:t>
      </w:r>
      <w:r w:rsidRPr="007D77F8">
        <w:rPr>
          <w:rFonts w:ascii="Times New Roman" w:hAnsi="Times New Roman" w:cs="Times New Roman"/>
          <w:bCs/>
          <w:sz w:val="28"/>
          <w:szCs w:val="28"/>
        </w:rPr>
        <w:t xml:space="preserve">ормативными правовыми актами администрации </w:t>
      </w:r>
      <w:r>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Аган</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p>
    <w:p w:rsidR="009F7CA8"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соответствии с Федеральным </w:t>
      </w:r>
      <w:hyperlink r:id="rId7" w:history="1">
        <w:r w:rsidRPr="00183A3D">
          <w:rPr>
            <w:rFonts w:ascii="Times New Roman" w:hAnsi="Times New Roman" w:cs="Times New Roman"/>
            <w:color w:val="000000" w:themeColor="text1"/>
            <w:sz w:val="27"/>
            <w:szCs w:val="27"/>
          </w:rPr>
          <w:t>законом</w:t>
        </w:r>
      </w:hyperlink>
      <w:r w:rsidRPr="00183A3D">
        <w:rPr>
          <w:rFonts w:ascii="Times New Roman" w:hAnsi="Times New Roman" w:cs="Times New Roman"/>
          <w:color w:val="000000" w:themeColor="text1"/>
          <w:sz w:val="27"/>
          <w:szCs w:val="27"/>
        </w:rPr>
        <w:t xml:space="preserve"> от 31.07.2020 №</w:t>
      </w:r>
      <w:r>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 xml:space="preserve">247-ФЗ                             "Об обязательных требованиях в Российской Федерации", руководствуясь </w:t>
      </w:r>
      <w:r>
        <w:rPr>
          <w:rFonts w:ascii="Times New Roman" w:hAnsi="Times New Roman" w:cs="Times New Roman"/>
          <w:color w:val="000000" w:themeColor="text1"/>
          <w:sz w:val="27"/>
          <w:szCs w:val="27"/>
        </w:rPr>
        <w:t>Уставом</w:t>
      </w:r>
      <w:r w:rsidRPr="00183A3D">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p>
    <w:p w:rsidR="009F7CA8" w:rsidRDefault="009F7CA8" w:rsidP="009F7CA8">
      <w:pPr>
        <w:autoSpaceDE w:val="0"/>
        <w:autoSpaceDN w:val="0"/>
        <w:adjustRightInd w:val="0"/>
        <w:spacing w:after="0" w:line="240" w:lineRule="auto"/>
        <w:ind w:firstLine="539"/>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 Утвердить </w:t>
      </w:r>
      <w:hyperlink w:anchor="Par26" w:history="1">
        <w:r w:rsidRPr="00183A3D">
          <w:rPr>
            <w:rFonts w:ascii="Times New Roman" w:hAnsi="Times New Roman" w:cs="Times New Roman"/>
            <w:color w:val="000000" w:themeColor="text1"/>
            <w:sz w:val="27"/>
            <w:szCs w:val="27"/>
          </w:rPr>
          <w:t>Порядок</w:t>
        </w:r>
      </w:hyperlink>
      <w:r w:rsidRPr="00183A3D">
        <w:rPr>
          <w:rFonts w:ascii="Times New Roman" w:hAnsi="Times New Roman" w:cs="Times New Roman"/>
          <w:color w:val="000000" w:themeColor="text1"/>
          <w:sz w:val="27"/>
          <w:szCs w:val="27"/>
        </w:rPr>
        <w:t xml:space="preserve"> установления и оценки применения обязательных требований, устанавливаемых муниципальными</w:t>
      </w:r>
      <w:r>
        <w:rPr>
          <w:rFonts w:ascii="Times New Roman" w:hAnsi="Times New Roman" w:cs="Times New Roman"/>
          <w:color w:val="000000" w:themeColor="text1"/>
          <w:sz w:val="27"/>
          <w:szCs w:val="27"/>
        </w:rPr>
        <w:t xml:space="preserve"> нормативными правовыми актами а</w:t>
      </w:r>
      <w:r w:rsidRPr="00183A3D">
        <w:rPr>
          <w:rFonts w:ascii="Times New Roman" w:hAnsi="Times New Roman" w:cs="Times New Roman"/>
          <w:color w:val="000000" w:themeColor="text1"/>
          <w:sz w:val="27"/>
          <w:szCs w:val="27"/>
        </w:rPr>
        <w:t xml:space="preserve">дминистрации </w:t>
      </w:r>
      <w:r>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согласно приложению к настоящему постановлению.</w:t>
      </w:r>
    </w:p>
    <w:p w:rsidR="009F7CA8" w:rsidRPr="00183A3D" w:rsidRDefault="009F7CA8" w:rsidP="009F7CA8">
      <w:pPr>
        <w:autoSpaceDE w:val="0"/>
        <w:autoSpaceDN w:val="0"/>
        <w:adjustRightInd w:val="0"/>
        <w:spacing w:after="0" w:line="240" w:lineRule="auto"/>
        <w:ind w:firstLine="539"/>
        <w:jc w:val="both"/>
        <w:rPr>
          <w:rFonts w:ascii="Times New Roman" w:hAnsi="Times New Roman" w:cs="Times New Roman"/>
          <w:color w:val="000000" w:themeColor="text1"/>
          <w:sz w:val="27"/>
          <w:szCs w:val="27"/>
        </w:rPr>
      </w:pPr>
    </w:p>
    <w:p w:rsidR="009F7CA8" w:rsidRDefault="009F7CA8" w:rsidP="009F7CA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2. Настоящее постановление опубликовать в приложении официальный бюллетень к газете «Новости Приобья» и разместить на официальном сайте администрации сельского поселения </w:t>
      </w:r>
      <w:r>
        <w:rPr>
          <w:rFonts w:ascii="Times New Roman" w:hAnsi="Times New Roman" w:cs="Times New Roman"/>
          <w:color w:val="000000" w:themeColor="text1"/>
          <w:sz w:val="28"/>
          <w:szCs w:val="28"/>
        </w:rPr>
        <w:t xml:space="preserve">Аган </w:t>
      </w:r>
      <w:r w:rsidRPr="007D77F8">
        <w:rPr>
          <w:rFonts w:ascii="Times New Roman" w:hAnsi="Times New Roman" w:cs="Times New Roman"/>
          <w:color w:val="000000" w:themeColor="text1"/>
          <w:sz w:val="28"/>
          <w:szCs w:val="28"/>
        </w:rPr>
        <w:t>(</w:t>
      </w:r>
      <w:hyperlink r:id="rId8" w:history="1">
        <w:r w:rsidRPr="00AF4C06">
          <w:rPr>
            <w:rStyle w:val="aa"/>
            <w:rFonts w:ascii="Times New Roman" w:hAnsi="Times New Roman" w:cs="Times New Roman"/>
            <w:sz w:val="28"/>
            <w:szCs w:val="28"/>
            <w:lang w:val="en-US"/>
          </w:rPr>
          <w:t>www</w:t>
        </w:r>
        <w:r w:rsidRPr="00AF4C06">
          <w:rPr>
            <w:rStyle w:val="aa"/>
            <w:rFonts w:ascii="Times New Roman" w:hAnsi="Times New Roman" w:cs="Times New Roman"/>
            <w:sz w:val="28"/>
            <w:szCs w:val="28"/>
          </w:rPr>
          <w:t>.</w:t>
        </w:r>
        <w:r w:rsidRPr="00AF4C06">
          <w:rPr>
            <w:rStyle w:val="aa"/>
            <w:rFonts w:ascii="Times New Roman" w:hAnsi="Times New Roman" w:cs="Times New Roman"/>
            <w:sz w:val="28"/>
            <w:szCs w:val="28"/>
            <w:lang w:val="en-US"/>
          </w:rPr>
          <w:t>a</w:t>
        </w:r>
        <w:r w:rsidRPr="00AF4C06">
          <w:rPr>
            <w:rStyle w:val="aa"/>
            <w:rFonts w:ascii="Times New Roman" w:hAnsi="Times New Roman" w:cs="Times New Roman"/>
            <w:sz w:val="28"/>
            <w:szCs w:val="28"/>
          </w:rPr>
          <w:t>ган-адм.рф</w:t>
        </w:r>
      </w:hyperlink>
      <w:r w:rsidRPr="007D77F8">
        <w:rPr>
          <w:rFonts w:ascii="Times New Roman" w:hAnsi="Times New Roman" w:cs="Times New Roman"/>
          <w:color w:val="000000" w:themeColor="text1"/>
          <w:sz w:val="28"/>
          <w:szCs w:val="28"/>
        </w:rPr>
        <w:t>).</w:t>
      </w:r>
    </w:p>
    <w:p w:rsidR="009F7CA8" w:rsidRPr="007D77F8" w:rsidRDefault="009F7CA8" w:rsidP="009F7CA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9F7CA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       3. Постановление вступает в силу после его официального опубликования. </w:t>
      </w: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       4. Контроль за исполнением настоящего постановления оставляю за собой.</w:t>
      </w: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Глава сельского поселения </w:t>
      </w:r>
      <w:r>
        <w:rPr>
          <w:rFonts w:ascii="Times New Roman" w:hAnsi="Times New Roman" w:cs="Times New Roman"/>
          <w:color w:val="000000" w:themeColor="text1"/>
          <w:sz w:val="28"/>
          <w:szCs w:val="28"/>
        </w:rPr>
        <w:t>Аган</w:t>
      </w:r>
      <w:r w:rsidRPr="007D77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Т. С. Соколова</w:t>
      </w:r>
    </w:p>
    <w:p w:rsidR="009F7CA8" w:rsidRPr="00183A3D" w:rsidRDefault="009F7CA8" w:rsidP="009F7CA8">
      <w:pPr>
        <w:autoSpaceDE w:val="0"/>
        <w:autoSpaceDN w:val="0"/>
        <w:adjustRightInd w:val="0"/>
        <w:spacing w:after="0" w:line="240" w:lineRule="auto"/>
        <w:jc w:val="right"/>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jc w:val="right"/>
        <w:outlineLvl w:val="0"/>
        <w:rPr>
          <w:rFonts w:ascii="Times New Roman" w:hAnsi="Times New Roman" w:cs="Times New Roman"/>
          <w:sz w:val="27"/>
          <w:szCs w:val="27"/>
        </w:rPr>
      </w:pPr>
      <w:r w:rsidRPr="00183A3D">
        <w:rPr>
          <w:rFonts w:ascii="Times New Roman" w:hAnsi="Times New Roman" w:cs="Times New Roman"/>
          <w:sz w:val="27"/>
          <w:szCs w:val="27"/>
        </w:rPr>
        <w:t>Приложение</w:t>
      </w:r>
      <w:r>
        <w:rPr>
          <w:rFonts w:ascii="Times New Roman" w:hAnsi="Times New Roman" w:cs="Times New Roman"/>
          <w:sz w:val="27"/>
          <w:szCs w:val="27"/>
        </w:rPr>
        <w:t xml:space="preserve"> </w:t>
      </w:r>
      <w:r w:rsidRPr="00183A3D">
        <w:rPr>
          <w:rFonts w:ascii="Times New Roman" w:hAnsi="Times New Roman" w:cs="Times New Roman"/>
          <w:sz w:val="27"/>
          <w:szCs w:val="27"/>
        </w:rPr>
        <w:t>к постановлению</w:t>
      </w:r>
    </w:p>
    <w:p w:rsidR="009F7CA8" w:rsidRPr="00183A3D" w:rsidRDefault="009F7CA8" w:rsidP="009F7CA8">
      <w:pPr>
        <w:autoSpaceDE w:val="0"/>
        <w:autoSpaceDN w:val="0"/>
        <w:adjustRightInd w:val="0"/>
        <w:spacing w:after="0" w:line="240" w:lineRule="auto"/>
        <w:jc w:val="right"/>
        <w:outlineLvl w:val="0"/>
        <w:rPr>
          <w:rFonts w:ascii="Times New Roman" w:hAnsi="Times New Roman" w:cs="Times New Roman"/>
          <w:sz w:val="27"/>
          <w:szCs w:val="27"/>
        </w:rPr>
      </w:pPr>
      <w:r>
        <w:rPr>
          <w:rFonts w:ascii="Times New Roman" w:hAnsi="Times New Roman" w:cs="Times New Roman"/>
          <w:sz w:val="27"/>
          <w:szCs w:val="27"/>
        </w:rPr>
        <w:t>а</w:t>
      </w:r>
      <w:r>
        <w:rPr>
          <w:rFonts w:ascii="Times New Roman" w:hAnsi="Times New Roman" w:cs="Times New Roman"/>
          <w:sz w:val="27"/>
          <w:szCs w:val="27"/>
        </w:rPr>
        <w:t>дминистрации с.</w:t>
      </w:r>
      <w:r>
        <w:rPr>
          <w:rFonts w:ascii="Times New Roman" w:hAnsi="Times New Roman" w:cs="Times New Roman"/>
          <w:sz w:val="27"/>
          <w:szCs w:val="27"/>
        </w:rPr>
        <w:t xml:space="preserve"> </w:t>
      </w:r>
      <w:r>
        <w:rPr>
          <w:rFonts w:ascii="Times New Roman" w:hAnsi="Times New Roman" w:cs="Times New Roman"/>
          <w:sz w:val="27"/>
          <w:szCs w:val="27"/>
        </w:rPr>
        <w:t xml:space="preserve">п. </w:t>
      </w:r>
      <w:r>
        <w:rPr>
          <w:rFonts w:ascii="Times New Roman" w:hAnsi="Times New Roman" w:cs="Times New Roman"/>
          <w:sz w:val="27"/>
          <w:szCs w:val="27"/>
        </w:rPr>
        <w:t>Аган</w:t>
      </w:r>
    </w:p>
    <w:p w:rsidR="009F7CA8" w:rsidRPr="00183A3D" w:rsidRDefault="009F7CA8" w:rsidP="009F7CA8">
      <w:pPr>
        <w:autoSpaceDE w:val="0"/>
        <w:autoSpaceDN w:val="0"/>
        <w:adjustRightInd w:val="0"/>
        <w:spacing w:after="0" w:line="240" w:lineRule="auto"/>
        <w:jc w:val="right"/>
        <w:rPr>
          <w:rFonts w:ascii="Times New Roman" w:hAnsi="Times New Roman" w:cs="Times New Roman"/>
          <w:sz w:val="27"/>
          <w:szCs w:val="27"/>
        </w:rPr>
      </w:pPr>
      <w:r w:rsidRPr="00183A3D">
        <w:rPr>
          <w:rFonts w:ascii="Times New Roman" w:hAnsi="Times New Roman" w:cs="Times New Roman"/>
          <w:sz w:val="27"/>
          <w:szCs w:val="27"/>
        </w:rPr>
        <w:t xml:space="preserve">от </w:t>
      </w:r>
      <w:r>
        <w:rPr>
          <w:rFonts w:ascii="Times New Roman" w:hAnsi="Times New Roman" w:cs="Times New Roman"/>
          <w:sz w:val="27"/>
          <w:szCs w:val="27"/>
        </w:rPr>
        <w:t>2021</w:t>
      </w:r>
      <w:r w:rsidRPr="00183A3D">
        <w:rPr>
          <w:rFonts w:ascii="Times New Roman" w:hAnsi="Times New Roman" w:cs="Times New Roman"/>
          <w:sz w:val="27"/>
          <w:szCs w:val="27"/>
        </w:rPr>
        <w:t xml:space="preserve"> №</w:t>
      </w:r>
      <w:r>
        <w:rPr>
          <w:rFonts w:ascii="Times New Roman" w:hAnsi="Times New Roman" w:cs="Times New Roman"/>
          <w:sz w:val="27"/>
          <w:szCs w:val="27"/>
        </w:rPr>
        <w:t xml:space="preserve"> </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center"/>
        <w:rPr>
          <w:rFonts w:ascii="Times New Roman" w:hAnsi="Times New Roman" w:cs="Times New Roman"/>
          <w:b/>
          <w:bCs/>
          <w:sz w:val="27"/>
          <w:szCs w:val="27"/>
        </w:rPr>
      </w:pPr>
      <w:bookmarkStart w:id="0" w:name="Par26"/>
      <w:bookmarkEnd w:id="0"/>
      <w:r w:rsidRPr="00183A3D">
        <w:rPr>
          <w:rFonts w:ascii="Times New Roman" w:hAnsi="Times New Roman" w:cs="Times New Roman"/>
          <w:b/>
          <w:bCs/>
          <w:sz w:val="27"/>
          <w:szCs w:val="27"/>
        </w:rPr>
        <w:t>ПОРЯДОК</w:t>
      </w:r>
    </w:p>
    <w:p w:rsidR="009F7CA8" w:rsidRPr="00183A3D" w:rsidRDefault="009F7CA8" w:rsidP="009F7CA8">
      <w:pPr>
        <w:autoSpaceDE w:val="0"/>
        <w:autoSpaceDN w:val="0"/>
        <w:adjustRightInd w:val="0"/>
        <w:spacing w:after="0" w:line="240" w:lineRule="auto"/>
        <w:jc w:val="center"/>
        <w:rPr>
          <w:rFonts w:ascii="Times New Roman" w:hAnsi="Times New Roman" w:cs="Times New Roman"/>
          <w:b/>
          <w:bCs/>
          <w:sz w:val="27"/>
          <w:szCs w:val="27"/>
        </w:rPr>
      </w:pPr>
      <w:r w:rsidRPr="00183A3D">
        <w:rPr>
          <w:rFonts w:ascii="Times New Roman" w:hAnsi="Times New Roman" w:cs="Times New Roman"/>
          <w:b/>
          <w:bCs/>
          <w:sz w:val="27"/>
          <w:szCs w:val="27"/>
        </w:rPr>
        <w:t>УСТАНОВЛЕНИЯ И ОЦЕНКИ ПРИМЕНЕНИЯ ОБЯЗАТЕЛЬНЫХ ТРЕБОВАНИЙ, УСТАНАВЛИВАЕМЫХ МУНИЦИПАЛЬНЫМИ НОРМАТИВНЫМИ ПРАВОВЫМИ АКТАМИ</w:t>
      </w:r>
    </w:p>
    <w:p w:rsidR="009F7CA8" w:rsidRPr="00183A3D" w:rsidRDefault="009F7CA8" w:rsidP="009F7CA8">
      <w:pPr>
        <w:autoSpaceDE w:val="0"/>
        <w:autoSpaceDN w:val="0"/>
        <w:adjustRightInd w:val="0"/>
        <w:spacing w:after="0" w:line="240" w:lineRule="auto"/>
        <w:jc w:val="center"/>
        <w:rPr>
          <w:rFonts w:ascii="Times New Roman" w:hAnsi="Times New Roman" w:cs="Times New Roman"/>
          <w:b/>
          <w:bCs/>
          <w:sz w:val="27"/>
          <w:szCs w:val="27"/>
        </w:rPr>
      </w:pPr>
      <w:r w:rsidRPr="00183A3D">
        <w:rPr>
          <w:rFonts w:ascii="Times New Roman" w:hAnsi="Times New Roman" w:cs="Times New Roman"/>
          <w:b/>
          <w:bCs/>
          <w:sz w:val="27"/>
          <w:szCs w:val="27"/>
        </w:rPr>
        <w:t xml:space="preserve">АДМИНИСТРАЦИИ </w:t>
      </w:r>
      <w:r>
        <w:rPr>
          <w:rFonts w:ascii="Times New Roman" w:hAnsi="Times New Roman" w:cs="Times New Roman"/>
          <w:b/>
          <w:bCs/>
          <w:sz w:val="27"/>
          <w:szCs w:val="27"/>
        </w:rPr>
        <w:t xml:space="preserve">СЕЛЬСКОГО ПОСЕЛЕНИЯ </w:t>
      </w:r>
      <w:r>
        <w:rPr>
          <w:rFonts w:ascii="Times New Roman" w:hAnsi="Times New Roman" w:cs="Times New Roman"/>
          <w:b/>
          <w:bCs/>
          <w:sz w:val="27"/>
          <w:szCs w:val="27"/>
        </w:rPr>
        <w:t>АГАН</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center"/>
        <w:outlineLvl w:val="1"/>
        <w:rPr>
          <w:rFonts w:ascii="Times New Roman" w:hAnsi="Times New Roman" w:cs="Times New Roman"/>
          <w:b/>
          <w:bCs/>
          <w:sz w:val="27"/>
          <w:szCs w:val="27"/>
        </w:rPr>
      </w:pPr>
      <w:r w:rsidRPr="00183A3D">
        <w:rPr>
          <w:rFonts w:ascii="Times New Roman" w:hAnsi="Times New Roman" w:cs="Times New Roman"/>
          <w:b/>
          <w:bCs/>
          <w:sz w:val="27"/>
          <w:szCs w:val="27"/>
        </w:rPr>
        <w:t>1. Общие положения</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1.1. Настоящий Порядок разработан в соответствии с </w:t>
      </w:r>
      <w:hyperlink r:id="rId9" w:history="1">
        <w:r w:rsidRPr="00183A3D">
          <w:rPr>
            <w:rFonts w:ascii="Times New Roman" w:hAnsi="Times New Roman" w:cs="Times New Roman"/>
            <w:color w:val="000000" w:themeColor="text1"/>
            <w:sz w:val="27"/>
            <w:szCs w:val="27"/>
          </w:rPr>
          <w:t>частью 5 статьи 2</w:t>
        </w:r>
      </w:hyperlink>
      <w:r w:rsidRPr="00183A3D">
        <w:rPr>
          <w:rFonts w:ascii="Times New Roman" w:hAnsi="Times New Roman" w:cs="Times New Roman"/>
          <w:color w:val="000000" w:themeColor="text1"/>
          <w:sz w:val="27"/>
          <w:szCs w:val="27"/>
        </w:rPr>
        <w:t xml:space="preserve"> Федерального закона от 31.07.2020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w:t>
      </w:r>
      <w:r>
        <w:rPr>
          <w:rFonts w:ascii="Times New Roman" w:hAnsi="Times New Roman" w:cs="Times New Roman"/>
          <w:color w:val="000000" w:themeColor="text1"/>
          <w:sz w:val="27"/>
          <w:szCs w:val="27"/>
        </w:rPr>
        <w:t>ных нормативных правовых актов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проектах </w:t>
      </w:r>
      <w:r>
        <w:rPr>
          <w:rFonts w:ascii="Times New Roman" w:hAnsi="Times New Roman" w:cs="Times New Roman"/>
          <w:color w:val="000000" w:themeColor="text1"/>
          <w:sz w:val="27"/>
          <w:szCs w:val="27"/>
        </w:rPr>
        <w:t xml:space="preserve">Совета депутатов 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вносимых в качестве правотворческой инициативы Главой </w:t>
      </w:r>
      <w:r>
        <w:rPr>
          <w:rFonts w:ascii="Times New Roman" w:hAnsi="Times New Roman" w:cs="Times New Roman"/>
          <w:color w:val="000000" w:themeColor="text1"/>
          <w:sz w:val="27"/>
          <w:szCs w:val="27"/>
        </w:rPr>
        <w:t xml:space="preserve">поселения </w:t>
      </w:r>
      <w:r w:rsidRPr="00183A3D">
        <w:rPr>
          <w:rFonts w:ascii="Times New Roman" w:hAnsi="Times New Roman" w:cs="Times New Roman"/>
          <w:color w:val="000000" w:themeColor="text1"/>
          <w:sz w:val="27"/>
          <w:szCs w:val="27"/>
        </w:rPr>
        <w:t xml:space="preserve">в </w:t>
      </w:r>
      <w:r>
        <w:rPr>
          <w:rFonts w:ascii="Times New Roman" w:hAnsi="Times New Roman" w:cs="Times New Roman"/>
          <w:color w:val="000000" w:themeColor="text1"/>
          <w:sz w:val="27"/>
          <w:szCs w:val="27"/>
        </w:rPr>
        <w:t>Совет депутатов поселения</w:t>
      </w:r>
      <w:r w:rsidRPr="00183A3D">
        <w:rPr>
          <w:rFonts w:ascii="Times New Roman" w:hAnsi="Times New Roman" w:cs="Times New Roman"/>
          <w:color w:val="000000" w:themeColor="text1"/>
          <w:sz w:val="27"/>
          <w:szCs w:val="27"/>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w:t>
      </w:r>
      <w:r>
        <w:rPr>
          <w:rFonts w:ascii="Times New Roman" w:hAnsi="Times New Roman" w:cs="Times New Roman"/>
          <w:color w:val="000000" w:themeColor="text1"/>
          <w:sz w:val="27"/>
          <w:szCs w:val="27"/>
        </w:rPr>
        <w:t>ативных правовых актах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 xml:space="preserve">обязательных требований в соответствии с </w:t>
      </w:r>
      <w:hyperlink w:anchor="Par59" w:history="1">
        <w:r w:rsidRPr="00183A3D">
          <w:rPr>
            <w:rFonts w:ascii="Times New Roman" w:hAnsi="Times New Roman" w:cs="Times New Roman"/>
            <w:color w:val="000000" w:themeColor="text1"/>
            <w:sz w:val="27"/>
            <w:szCs w:val="27"/>
          </w:rPr>
          <w:t>главой 3</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1.2. Понятия, используемые в настоящем Порядке, используются в тех же значениях, что и в нормативных правовых актах Российской Федерации, Ханты-Мансийского автономного округа-Югры и муниципальных правовых актах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jc w:val="center"/>
        <w:outlineLvl w:val="1"/>
        <w:rPr>
          <w:rFonts w:ascii="Times New Roman" w:hAnsi="Times New Roman" w:cs="Times New Roman"/>
          <w:b/>
          <w:bCs/>
          <w:color w:val="000000" w:themeColor="text1"/>
          <w:sz w:val="27"/>
          <w:szCs w:val="27"/>
        </w:rPr>
      </w:pPr>
      <w:r w:rsidRPr="00183A3D">
        <w:rPr>
          <w:rFonts w:ascii="Times New Roman" w:hAnsi="Times New Roman" w:cs="Times New Roman"/>
          <w:b/>
          <w:bCs/>
          <w:color w:val="000000" w:themeColor="text1"/>
          <w:sz w:val="27"/>
          <w:szCs w:val="27"/>
        </w:rPr>
        <w:t>2. Порядок установления обязательных требований</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2.1. Органами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10" w:history="1">
        <w:r w:rsidRPr="00183A3D">
          <w:rPr>
            <w:rFonts w:ascii="Times New Roman" w:hAnsi="Times New Roman" w:cs="Times New Roman"/>
            <w:color w:val="000000" w:themeColor="text1"/>
            <w:sz w:val="27"/>
            <w:szCs w:val="27"/>
          </w:rPr>
          <w:t>статьей 4</w:t>
        </w:r>
      </w:hyperlink>
      <w:r w:rsidRPr="00183A3D">
        <w:rPr>
          <w:rFonts w:ascii="Times New Roman" w:hAnsi="Times New Roman" w:cs="Times New Roman"/>
          <w:color w:val="000000" w:themeColor="text1"/>
          <w:sz w:val="27"/>
          <w:szCs w:val="27"/>
        </w:rPr>
        <w:t xml:space="preserve"> Федерального закона от 31.07.2020 N 247-ФЗ, и определены:</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содержание обязательных требований (условия, ограничения, запреты, обязанности);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лица, обязанные соблюдать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в зависимости от объекта установления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осуществляемая деятельность, совершаемые действия, в отношении которых устанавливаются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лица и используемые объекты, к которым предъявляются обязательные требования при осуществлении деятельности, совершении действий;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результаты осуществления деятельности, совершения действий, в отношении которых устанавливаются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д) органы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муниципальные учреждения, осуществляющие оценку соблюдения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2.2. Проект МНПА, устанавливающий обязательные требования, должен вступать в силу с учетом требований, установленных </w:t>
      </w:r>
      <w:hyperlink r:id="rId11" w:history="1">
        <w:r w:rsidRPr="00183A3D">
          <w:rPr>
            <w:rFonts w:ascii="Times New Roman" w:hAnsi="Times New Roman" w:cs="Times New Roman"/>
            <w:color w:val="000000" w:themeColor="text1"/>
            <w:sz w:val="27"/>
            <w:szCs w:val="27"/>
          </w:rPr>
          <w:t>частями 1</w:t>
        </w:r>
      </w:hyperlink>
      <w:r w:rsidRPr="00183A3D">
        <w:rPr>
          <w:rFonts w:ascii="Times New Roman" w:hAnsi="Times New Roman" w:cs="Times New Roman"/>
          <w:color w:val="000000" w:themeColor="text1"/>
          <w:sz w:val="27"/>
          <w:szCs w:val="27"/>
        </w:rPr>
        <w:t xml:space="preserve">, </w:t>
      </w:r>
      <w:hyperlink r:id="rId12" w:history="1">
        <w:r w:rsidRPr="00183A3D">
          <w:rPr>
            <w:rFonts w:ascii="Times New Roman" w:hAnsi="Times New Roman" w:cs="Times New Roman"/>
            <w:color w:val="000000" w:themeColor="text1"/>
            <w:sz w:val="27"/>
            <w:szCs w:val="27"/>
          </w:rPr>
          <w:t>2 статьи 3</w:t>
        </w:r>
      </w:hyperlink>
      <w:r w:rsidRPr="00183A3D">
        <w:rPr>
          <w:rFonts w:ascii="Times New Roman" w:hAnsi="Times New Roman" w:cs="Times New Roman"/>
          <w:color w:val="000000" w:themeColor="text1"/>
          <w:sz w:val="27"/>
          <w:szCs w:val="27"/>
        </w:rPr>
        <w:t xml:space="preserve"> Федерального закона №</w:t>
      </w:r>
      <w:r>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Проектом МНПА должен предусматриваться срок его действия, который не может превышать шесть лет со дня его вступления в силу.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По результатам оценки применения обязательных требований в порядке, определенном </w:t>
      </w:r>
      <w:hyperlink w:anchor="Par59" w:history="1">
        <w:r w:rsidRPr="00183A3D">
          <w:rPr>
            <w:rFonts w:ascii="Times New Roman" w:hAnsi="Times New Roman" w:cs="Times New Roman"/>
            <w:color w:val="000000" w:themeColor="text1"/>
            <w:sz w:val="27"/>
            <w:szCs w:val="27"/>
          </w:rPr>
          <w:t>главой 3</w:t>
        </w:r>
      </w:hyperlink>
      <w:r w:rsidRPr="00183A3D">
        <w:rPr>
          <w:rFonts w:ascii="Times New Roman" w:hAnsi="Times New Roman" w:cs="Times New Roman"/>
          <w:color w:val="000000" w:themeColor="text1"/>
          <w:sz w:val="27"/>
          <w:szCs w:val="27"/>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2.3. 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w:t>
      </w:r>
      <w:r>
        <w:rPr>
          <w:rFonts w:ascii="Times New Roman" w:hAnsi="Times New Roman" w:cs="Times New Roman"/>
          <w:color w:val="000000" w:themeColor="text1"/>
          <w:sz w:val="27"/>
          <w:szCs w:val="27"/>
        </w:rPr>
        <w:t>ание в заинтересованные органы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муниципальные учреждения в порядке, установленном муниципальным правовым </w:t>
      </w:r>
      <w:r>
        <w:rPr>
          <w:rFonts w:ascii="Times New Roman" w:hAnsi="Times New Roman" w:cs="Times New Roman"/>
          <w:color w:val="000000" w:themeColor="text1"/>
          <w:sz w:val="27"/>
          <w:szCs w:val="27"/>
        </w:rPr>
        <w:t>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обеспечивает р</w:t>
      </w:r>
      <w:r>
        <w:rPr>
          <w:rFonts w:ascii="Times New Roman" w:hAnsi="Times New Roman" w:cs="Times New Roman"/>
          <w:color w:val="000000" w:themeColor="text1"/>
          <w:sz w:val="27"/>
          <w:szCs w:val="27"/>
        </w:rPr>
        <w:t>азмещение на официальном сайте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в информационно-телекоммуникационной сети "Интернет" (далее - официальный сайт):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проекта МНПА;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пояснительной записки к проекту МНПА;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информации о сроках проведения публичного обсуждения, устанавливаемых в соответствии с </w:t>
      </w:r>
      <w:hyperlink w:anchor="Par54" w:history="1">
        <w:r w:rsidRPr="00183A3D">
          <w:rPr>
            <w:rFonts w:ascii="Times New Roman" w:hAnsi="Times New Roman" w:cs="Times New Roman"/>
            <w:color w:val="000000" w:themeColor="text1"/>
            <w:sz w:val="27"/>
            <w:szCs w:val="27"/>
          </w:rPr>
          <w:t>абзацем пятым</w:t>
        </w:r>
      </w:hyperlink>
      <w:r w:rsidRPr="00183A3D">
        <w:rPr>
          <w:rFonts w:ascii="Times New Roman" w:hAnsi="Times New Roman" w:cs="Times New Roman"/>
          <w:color w:val="000000" w:themeColor="text1"/>
          <w:sz w:val="27"/>
          <w:szCs w:val="27"/>
        </w:rPr>
        <w:t xml:space="preserve">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 w:name="Par54"/>
      <w:bookmarkEnd w:id="1"/>
      <w:r w:rsidRPr="00183A3D">
        <w:rPr>
          <w:rFonts w:ascii="Times New Roman" w:hAnsi="Times New Roman" w:cs="Times New Roman"/>
          <w:color w:val="000000" w:themeColor="text1"/>
          <w:sz w:val="27"/>
          <w:szCs w:val="27"/>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2.4. В случае, если в отношении проекта МНПА необходимо проведение процедуры оценки регулирующего воздействия в соответствии с муниципальным правовы</w:t>
      </w:r>
      <w:r>
        <w:rPr>
          <w:rFonts w:ascii="Times New Roman" w:hAnsi="Times New Roman" w:cs="Times New Roman"/>
          <w:color w:val="000000" w:themeColor="text1"/>
          <w:sz w:val="27"/>
          <w:szCs w:val="27"/>
        </w:rPr>
        <w:t>м 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устанавливающим </w:t>
      </w:r>
      <w:r w:rsidRPr="00183A3D">
        <w:rPr>
          <w:rFonts w:ascii="Times New Roman" w:hAnsi="Times New Roman" w:cs="Times New Roman"/>
          <w:color w:val="000000" w:themeColor="text1"/>
          <w:sz w:val="27"/>
          <w:szCs w:val="27"/>
        </w:rPr>
        <w:lastRenderedPageBreak/>
        <w:t xml:space="preserve">правила проведения оценки регулирующего воздействия проектов муниципальных правовых актов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возможность проведения публичного обсуждения проекта МНПА обеспечивается в рамках публичных консультаций, проводимых в соответствии с указанны</w:t>
      </w:r>
      <w:r>
        <w:rPr>
          <w:rFonts w:ascii="Times New Roman" w:hAnsi="Times New Roman" w:cs="Times New Roman"/>
          <w:color w:val="000000" w:themeColor="text1"/>
          <w:sz w:val="27"/>
          <w:szCs w:val="27"/>
        </w:rPr>
        <w:t>м муниципальным правовым 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2.5. Оценка установленных проектом МНПА обязательных требований на соответствие законодательству Российской Федерации, Ханты-Мансийского автономного округа-Югры, муниципальным правовым актам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проводится в рамках правовой экспертизы проекта МНПА.</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jc w:val="center"/>
        <w:outlineLvl w:val="1"/>
        <w:rPr>
          <w:rFonts w:ascii="Times New Roman" w:hAnsi="Times New Roman" w:cs="Times New Roman"/>
          <w:b/>
          <w:bCs/>
          <w:color w:val="000000" w:themeColor="text1"/>
          <w:sz w:val="27"/>
          <w:szCs w:val="27"/>
        </w:rPr>
      </w:pPr>
      <w:bookmarkStart w:id="2" w:name="Par59"/>
      <w:bookmarkEnd w:id="2"/>
      <w:r w:rsidRPr="00183A3D">
        <w:rPr>
          <w:rFonts w:ascii="Times New Roman" w:hAnsi="Times New Roman" w:cs="Times New Roman"/>
          <w:b/>
          <w:bCs/>
          <w:color w:val="000000" w:themeColor="text1"/>
          <w:sz w:val="27"/>
          <w:szCs w:val="27"/>
        </w:rPr>
        <w:t>3. Порядок оценки применения обязательных требований</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3" w:name="Par61"/>
      <w:bookmarkEnd w:id="3"/>
      <w:r w:rsidRPr="00183A3D">
        <w:rPr>
          <w:rFonts w:ascii="Times New Roman" w:hAnsi="Times New Roman" w:cs="Times New Roman"/>
          <w:color w:val="000000" w:themeColor="text1"/>
          <w:sz w:val="27"/>
          <w:szCs w:val="27"/>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3.2. Процедура оценки применения обязательных требований включает следующие этапы:</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Коллегию Администрации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(далее - Коллегия);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б) рассмотрение проекта доклада Коллегией и принятие Коллегией одной из рекомендаций, указанных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4" w:name="Par65"/>
      <w:bookmarkEnd w:id="4"/>
      <w:r w:rsidRPr="00183A3D">
        <w:rPr>
          <w:rFonts w:ascii="Times New Roman" w:hAnsi="Times New Roman" w:cs="Times New Roman"/>
          <w:color w:val="000000" w:themeColor="text1"/>
          <w:sz w:val="27"/>
          <w:szCs w:val="27"/>
        </w:rPr>
        <w:t xml:space="preserve">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w:anchor="Par61" w:history="1">
        <w:r w:rsidRPr="00183A3D">
          <w:rPr>
            <w:rFonts w:ascii="Times New Roman" w:hAnsi="Times New Roman" w:cs="Times New Roman"/>
            <w:color w:val="000000" w:themeColor="text1"/>
            <w:sz w:val="27"/>
            <w:szCs w:val="27"/>
          </w:rPr>
          <w:t>пункте 3.1</w:t>
        </w:r>
      </w:hyperlink>
      <w:r w:rsidRPr="00183A3D">
        <w:rPr>
          <w:rFonts w:ascii="Times New Roman" w:hAnsi="Times New Roman" w:cs="Times New Roman"/>
          <w:color w:val="000000" w:themeColor="text1"/>
          <w:sz w:val="27"/>
          <w:szCs w:val="27"/>
        </w:rPr>
        <w:t xml:space="preserve"> настоящего Порядка, и готовит проект доклада, включающего информацию, указанную в </w:t>
      </w:r>
      <w:hyperlink w:anchor="Par72" w:history="1">
        <w:r w:rsidRPr="00183A3D">
          <w:rPr>
            <w:rFonts w:ascii="Times New Roman" w:hAnsi="Times New Roman" w:cs="Times New Roman"/>
            <w:color w:val="000000" w:themeColor="text1"/>
            <w:sz w:val="27"/>
            <w:szCs w:val="27"/>
          </w:rPr>
          <w:t>пунктах 3.5</w:t>
        </w:r>
      </w:hyperlink>
      <w:r w:rsidRPr="00183A3D">
        <w:rPr>
          <w:rFonts w:ascii="Times New Roman" w:hAnsi="Times New Roman" w:cs="Times New Roman"/>
          <w:color w:val="000000" w:themeColor="text1"/>
          <w:sz w:val="27"/>
          <w:szCs w:val="27"/>
        </w:rPr>
        <w:t xml:space="preserve"> - </w:t>
      </w:r>
      <w:hyperlink w:anchor="Par95" w:history="1">
        <w:r w:rsidRPr="00183A3D">
          <w:rPr>
            <w:rFonts w:ascii="Times New Roman" w:hAnsi="Times New Roman" w:cs="Times New Roman"/>
            <w:color w:val="000000" w:themeColor="text1"/>
            <w:sz w:val="27"/>
            <w:szCs w:val="27"/>
          </w:rPr>
          <w:t>3.8</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3.4. Источниками информации для подготовки доклада являются: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результаты мониторинга правоприменения муниципальных нормативных правовых актов, содержащих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результаты анализа осуществления контрольной и разрешительной деятельности;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результаты анализа административной и судебной практики;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д) позиции органов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5" w:name="Par72"/>
      <w:bookmarkEnd w:id="5"/>
      <w:r w:rsidRPr="00183A3D">
        <w:rPr>
          <w:rFonts w:ascii="Times New Roman" w:hAnsi="Times New Roman" w:cs="Times New Roman"/>
          <w:color w:val="000000" w:themeColor="text1"/>
          <w:sz w:val="27"/>
          <w:szCs w:val="27"/>
        </w:rPr>
        <w:t>3.5. В доклад включается следующая информация: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а) общая характеристика системы оцениваемых обязательных требований в соответствующей сфере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результаты оценки достижения целей введения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выводы и предложения по итогам оценки достижения целей введения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Форма доклада утверждается приказом директора департамента эконом</w:t>
      </w:r>
      <w:r>
        <w:rPr>
          <w:rFonts w:ascii="Times New Roman" w:hAnsi="Times New Roman" w:cs="Times New Roman"/>
          <w:color w:val="000000" w:themeColor="text1"/>
          <w:sz w:val="27"/>
          <w:szCs w:val="27"/>
        </w:rPr>
        <w:t>ики и стратегического развития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нормативно обоснованный перечень охраняемых законом ценностей, защищаемых в рамках соответствующей сферы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наименование и реквизиты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перечень содержащихся в муниципальном нормативном правовом акте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сведения о внесенных в муниципальный нормативный правовой акт изменениях (при наличии);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ж) сведения о полномочиях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на установление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з) период действия муниципального нормативного правового акта и его отдельных положений.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а) соблюдение принципов установления и оценки применения обязательных требований, установленных Федеральным </w:t>
      </w:r>
      <w:hyperlink r:id="rId13" w:history="1">
        <w:r w:rsidRPr="00183A3D">
          <w:rPr>
            <w:rFonts w:ascii="Times New Roman" w:hAnsi="Times New Roman" w:cs="Times New Roman"/>
            <w:color w:val="000000" w:themeColor="text1"/>
            <w:sz w:val="27"/>
            <w:szCs w:val="27"/>
          </w:rPr>
          <w:t>законом</w:t>
        </w:r>
      </w:hyperlink>
      <w:r w:rsidRPr="00183A3D">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информация о динамике ведения предпринимательской деятельности в соответствующей сфере;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е) количество и содержание обращений субъектов регулирования к разработчику, связанных с применением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о привлечении лиц к административной ответственности;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6" w:name="Par95"/>
      <w:bookmarkEnd w:id="6"/>
      <w:r w:rsidRPr="00183A3D">
        <w:rPr>
          <w:rFonts w:ascii="Times New Roman" w:hAnsi="Times New Roman" w:cs="Times New Roman"/>
          <w:color w:val="000000" w:themeColor="text1"/>
          <w:sz w:val="27"/>
          <w:szCs w:val="27"/>
        </w:rPr>
        <w:t>3.8. Выводы и предложения по итогам оценки достижения целей введения обязательных требований должны содержать один из следующих выводов:</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7" w:name="Par96"/>
      <w:bookmarkEnd w:id="7"/>
      <w:r w:rsidRPr="00183A3D">
        <w:rPr>
          <w:rFonts w:ascii="Times New Roman" w:hAnsi="Times New Roman" w:cs="Times New Roman"/>
          <w:color w:val="000000" w:themeColor="text1"/>
          <w:sz w:val="27"/>
          <w:szCs w:val="27"/>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8" w:name="Par97"/>
      <w:bookmarkEnd w:id="8"/>
      <w:r w:rsidRPr="00183A3D">
        <w:rPr>
          <w:rFonts w:ascii="Times New Roman" w:hAnsi="Times New Roman" w:cs="Times New Roman"/>
          <w:color w:val="000000" w:themeColor="text1"/>
          <w:sz w:val="27"/>
          <w:szCs w:val="27"/>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9" w:name="Par98"/>
      <w:bookmarkEnd w:id="9"/>
      <w:r w:rsidRPr="00183A3D">
        <w:rPr>
          <w:rFonts w:ascii="Times New Roman" w:hAnsi="Times New Roman" w:cs="Times New Roman"/>
          <w:color w:val="000000" w:themeColor="text1"/>
          <w:sz w:val="27"/>
          <w:szCs w:val="27"/>
        </w:rPr>
        <w:t>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3.9. Выводы, предусмотренные </w:t>
      </w:r>
      <w:hyperlink w:anchor="Par97" w:history="1">
        <w:r w:rsidRPr="00183A3D">
          <w:rPr>
            <w:rFonts w:ascii="Times New Roman" w:hAnsi="Times New Roman" w:cs="Times New Roman"/>
            <w:color w:val="000000" w:themeColor="text1"/>
            <w:sz w:val="27"/>
            <w:szCs w:val="27"/>
          </w:rPr>
          <w:t>подпунктами "б"</w:t>
        </w:r>
      </w:hyperlink>
      <w:r w:rsidRPr="00183A3D">
        <w:rPr>
          <w:rFonts w:ascii="Times New Roman" w:hAnsi="Times New Roman" w:cs="Times New Roman"/>
          <w:color w:val="000000" w:themeColor="text1"/>
          <w:sz w:val="27"/>
          <w:szCs w:val="27"/>
        </w:rPr>
        <w:t xml:space="preserve">, </w:t>
      </w:r>
      <w:hyperlink w:anchor="Par98" w:history="1">
        <w:r w:rsidRPr="00183A3D">
          <w:rPr>
            <w:rFonts w:ascii="Times New Roman" w:hAnsi="Times New Roman" w:cs="Times New Roman"/>
            <w:color w:val="000000" w:themeColor="text1"/>
            <w:sz w:val="27"/>
            <w:szCs w:val="27"/>
          </w:rPr>
          <w:t>"в" пункта 3.8</w:t>
        </w:r>
      </w:hyperlink>
      <w:r w:rsidRPr="00183A3D">
        <w:rPr>
          <w:rFonts w:ascii="Times New Roman" w:hAnsi="Times New Roman" w:cs="Times New Roman"/>
          <w:color w:val="000000" w:themeColor="text1"/>
          <w:sz w:val="27"/>
          <w:szCs w:val="27"/>
        </w:rPr>
        <w:t xml:space="preserve"> настоящего Порядка, формулируются при выявлении одного или нескольких из следующих случаев:</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0" w:name="Par100"/>
      <w:bookmarkEnd w:id="10"/>
      <w:r w:rsidRPr="00183A3D">
        <w:rPr>
          <w:rFonts w:ascii="Times New Roman" w:hAnsi="Times New Roman" w:cs="Times New Roman"/>
          <w:color w:val="000000" w:themeColor="text1"/>
          <w:sz w:val="27"/>
          <w:szCs w:val="27"/>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наличие дублирующих и (или) аналогичных по содержанию обязательных требований в нескольких муниципальных нормативных правовых актах;</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наличие в различных муниципальных нормативных правовых актах противоречащих друг другу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отсутствие однозначных критериев оценки соблюдения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ж) несоответствие системы обязательных требований или отдельных обязательных требований принципам Федерального </w:t>
      </w:r>
      <w:hyperlink r:id="rId14" w:history="1">
        <w:r w:rsidRPr="00183A3D">
          <w:rPr>
            <w:rFonts w:ascii="Times New Roman" w:hAnsi="Times New Roman" w:cs="Times New Roman"/>
            <w:color w:val="000000" w:themeColor="text1"/>
            <w:sz w:val="27"/>
            <w:szCs w:val="27"/>
          </w:rPr>
          <w:t>закона</w:t>
        </w:r>
      </w:hyperlink>
      <w:r w:rsidRPr="00183A3D">
        <w:rPr>
          <w:rFonts w:ascii="Times New Roman" w:hAnsi="Times New Roman" w:cs="Times New Roman"/>
          <w:color w:val="000000" w:themeColor="text1"/>
          <w:sz w:val="27"/>
          <w:szCs w:val="27"/>
        </w:rPr>
        <w:t xml:space="preserve"> №247-ФЗ, вышестоящим </w:t>
      </w:r>
      <w:r w:rsidRPr="00183A3D">
        <w:rPr>
          <w:rFonts w:ascii="Times New Roman" w:hAnsi="Times New Roman" w:cs="Times New Roman"/>
          <w:color w:val="000000" w:themeColor="text1"/>
          <w:sz w:val="27"/>
          <w:szCs w:val="27"/>
        </w:rPr>
        <w:lastRenderedPageBreak/>
        <w:t>нормативным правовым актам и (или) целям и положениям муниципальных программ;</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1" w:name="Par107"/>
      <w:bookmarkEnd w:id="11"/>
      <w:r>
        <w:rPr>
          <w:rFonts w:ascii="Times New Roman" w:hAnsi="Times New Roman" w:cs="Times New Roman"/>
          <w:color w:val="000000" w:themeColor="text1"/>
          <w:sz w:val="27"/>
          <w:szCs w:val="27"/>
        </w:rPr>
        <w:t>з) отсутствие у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предусмотренных законодательством Российской Федерации,  Ханты-Мансийского автономного округа-Югры, муниципальными правовыми актами полномочий по установлению соответствующих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Вывод, предусмотренный </w:t>
      </w:r>
      <w:hyperlink w:anchor="Par96" w:history="1">
        <w:r w:rsidRPr="00183A3D">
          <w:rPr>
            <w:rFonts w:ascii="Times New Roman" w:hAnsi="Times New Roman" w:cs="Times New Roman"/>
            <w:color w:val="000000" w:themeColor="text1"/>
            <w:sz w:val="27"/>
            <w:szCs w:val="27"/>
          </w:rPr>
          <w:t>подпунктом "а" пункта 3.8</w:t>
        </w:r>
      </w:hyperlink>
      <w:r w:rsidRPr="00183A3D">
        <w:rPr>
          <w:rFonts w:ascii="Times New Roman" w:hAnsi="Times New Roman" w:cs="Times New Roman"/>
          <w:color w:val="000000" w:themeColor="text1"/>
          <w:sz w:val="27"/>
          <w:szCs w:val="27"/>
        </w:rPr>
        <w:t xml:space="preserve"> настоящего Порядка, формулируется при отсутствии случаев, предусмотренных </w:t>
      </w:r>
      <w:hyperlink w:anchor="Par100" w:history="1">
        <w:r w:rsidRPr="00183A3D">
          <w:rPr>
            <w:rFonts w:ascii="Times New Roman" w:hAnsi="Times New Roman" w:cs="Times New Roman"/>
            <w:color w:val="000000" w:themeColor="text1"/>
            <w:sz w:val="27"/>
            <w:szCs w:val="27"/>
          </w:rPr>
          <w:t>подпунктами "а"</w:t>
        </w:r>
      </w:hyperlink>
      <w:r w:rsidRPr="00183A3D">
        <w:rPr>
          <w:rFonts w:ascii="Times New Roman" w:hAnsi="Times New Roman" w:cs="Times New Roman"/>
          <w:color w:val="000000" w:themeColor="text1"/>
          <w:sz w:val="27"/>
          <w:szCs w:val="27"/>
        </w:rPr>
        <w:t xml:space="preserve"> - </w:t>
      </w:r>
      <w:hyperlink w:anchor="Par107" w:history="1">
        <w:r w:rsidRPr="00183A3D">
          <w:rPr>
            <w:rFonts w:ascii="Times New Roman" w:hAnsi="Times New Roman" w:cs="Times New Roman"/>
            <w:color w:val="000000" w:themeColor="text1"/>
            <w:sz w:val="27"/>
            <w:szCs w:val="27"/>
          </w:rPr>
          <w:t>"з"</w:t>
        </w:r>
      </w:hyperlink>
      <w:r w:rsidRPr="00183A3D">
        <w:rPr>
          <w:rFonts w:ascii="Times New Roman" w:hAnsi="Times New Roman" w:cs="Times New Roman"/>
          <w:color w:val="000000" w:themeColor="text1"/>
          <w:sz w:val="27"/>
          <w:szCs w:val="27"/>
        </w:rPr>
        <w:t xml:space="preserve"> настоящего пункта.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ar65" w:history="1">
        <w:r w:rsidRPr="00183A3D">
          <w:rPr>
            <w:rFonts w:ascii="Times New Roman" w:hAnsi="Times New Roman" w:cs="Times New Roman"/>
            <w:color w:val="000000" w:themeColor="text1"/>
            <w:sz w:val="27"/>
            <w:szCs w:val="27"/>
          </w:rPr>
          <w:t>пункте 3.3</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2" w:name="Par110"/>
      <w:bookmarkEnd w:id="12"/>
      <w:r w:rsidRPr="00183A3D">
        <w:rPr>
          <w:rFonts w:ascii="Times New Roman" w:hAnsi="Times New Roman" w:cs="Times New Roman"/>
          <w:color w:val="000000" w:themeColor="text1"/>
          <w:sz w:val="27"/>
          <w:szCs w:val="27"/>
        </w:rPr>
        <w:t>3.11. Срок публичного обсуждения проекта доклада не может составлять менее 30 календарных дней со дня его размещения на официальном сайте.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3" w:name="Par113"/>
      <w:bookmarkEnd w:id="13"/>
      <w:r w:rsidRPr="00183A3D">
        <w:rPr>
          <w:rFonts w:ascii="Times New Roman" w:hAnsi="Times New Roman" w:cs="Times New Roman"/>
          <w:color w:val="000000" w:themeColor="text1"/>
          <w:sz w:val="27"/>
          <w:szCs w:val="27"/>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ar110" w:history="1">
        <w:r w:rsidRPr="00183A3D">
          <w:rPr>
            <w:rFonts w:ascii="Times New Roman" w:hAnsi="Times New Roman" w:cs="Times New Roman"/>
            <w:color w:val="000000" w:themeColor="text1"/>
            <w:sz w:val="27"/>
            <w:szCs w:val="27"/>
          </w:rPr>
          <w:t>пункте 3.11</w:t>
        </w:r>
      </w:hyperlink>
      <w:r w:rsidRPr="00183A3D">
        <w:rPr>
          <w:rFonts w:ascii="Times New Roman" w:hAnsi="Times New Roman" w:cs="Times New Roman"/>
          <w:color w:val="000000" w:themeColor="text1"/>
          <w:sz w:val="27"/>
          <w:szCs w:val="27"/>
        </w:rPr>
        <w:t xml:space="preserve"> настоящего Порядка, осуществляет доработку проекта доклада и отражает поступившие предложения (замечания) в проекте доклада.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случае несогласия с поступившими предложениями (замечаниями) разработчик в пределах срока, указанного в </w:t>
      </w:r>
      <w:hyperlink w:anchor="Par113" w:history="1">
        <w:r w:rsidRPr="00183A3D">
          <w:rPr>
            <w:rFonts w:ascii="Times New Roman" w:hAnsi="Times New Roman" w:cs="Times New Roman"/>
            <w:color w:val="000000" w:themeColor="text1"/>
            <w:sz w:val="27"/>
            <w:szCs w:val="27"/>
          </w:rPr>
          <w:t>абзаце втором</w:t>
        </w:r>
      </w:hyperlink>
      <w:r w:rsidRPr="00183A3D">
        <w:rPr>
          <w:rFonts w:ascii="Times New Roman" w:hAnsi="Times New Roman" w:cs="Times New Roman"/>
          <w:color w:val="000000" w:themeColor="text1"/>
          <w:sz w:val="27"/>
          <w:szCs w:val="27"/>
        </w:rPr>
        <w:t xml:space="preserve"> настоящего пункта, готовит мотивированные пояснения и отражает их в проекте доклада.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3.13. Разработчик в течение 5 календарных дней со дня истечения срока, указанного в </w:t>
      </w:r>
      <w:hyperlink w:anchor="Par113" w:history="1">
        <w:r w:rsidRPr="00183A3D">
          <w:rPr>
            <w:rFonts w:ascii="Times New Roman" w:hAnsi="Times New Roman" w:cs="Times New Roman"/>
            <w:color w:val="000000" w:themeColor="text1"/>
            <w:sz w:val="27"/>
            <w:szCs w:val="27"/>
          </w:rPr>
          <w:t>абзаце втором пункта 3.12</w:t>
        </w:r>
      </w:hyperlink>
      <w:r w:rsidRPr="00183A3D">
        <w:rPr>
          <w:rFonts w:ascii="Times New Roman" w:hAnsi="Times New Roman" w:cs="Times New Roman"/>
          <w:color w:val="000000" w:themeColor="text1"/>
          <w:sz w:val="27"/>
          <w:szCs w:val="27"/>
        </w:rPr>
        <w:t xml:space="preserve"> настоящего Порядка, направляет доработанный проект доклада, подписанный руководителем разработчика, для рассмотрения на Коллегию с одновременным размещением доклада на официальном сайте.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4" w:name="Par117"/>
      <w:bookmarkEnd w:id="14"/>
      <w:r w:rsidRPr="00183A3D">
        <w:rPr>
          <w:rFonts w:ascii="Times New Roman" w:hAnsi="Times New Roman" w:cs="Times New Roman"/>
          <w:color w:val="000000" w:themeColor="text1"/>
          <w:sz w:val="27"/>
          <w:szCs w:val="27"/>
        </w:rPr>
        <w:t>3.14. Коллегия рассматривает доклад на заседании в порядке, предусмотренном муниципальным п</w:t>
      </w:r>
      <w:r>
        <w:rPr>
          <w:rFonts w:ascii="Times New Roman" w:hAnsi="Times New Roman" w:cs="Times New Roman"/>
          <w:color w:val="000000" w:themeColor="text1"/>
          <w:sz w:val="27"/>
          <w:szCs w:val="27"/>
        </w:rPr>
        <w:t>равовым актом а</w:t>
      </w:r>
      <w:bookmarkStart w:id="15" w:name="_GoBack"/>
      <w:bookmarkEnd w:id="15"/>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регламентирующим порядок деятельности Коллегии, и принимает одну из следующих рекомендаций: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б) о необходимости дальнейшего применения обязательных требований с внесением изменений в муниципальный нормативный правовой акт в части, </w:t>
      </w:r>
      <w:r w:rsidRPr="00183A3D">
        <w:rPr>
          <w:rFonts w:ascii="Times New Roman" w:hAnsi="Times New Roman" w:cs="Times New Roman"/>
          <w:color w:val="000000" w:themeColor="text1"/>
          <w:sz w:val="27"/>
          <w:szCs w:val="27"/>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3.15. На основании рекомендации Коллегии, указанной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 разработчик принимает одно из следующих решений: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6" w:name="Par122"/>
      <w:bookmarkEnd w:id="16"/>
      <w:r w:rsidRPr="00183A3D">
        <w:rPr>
          <w:rFonts w:ascii="Times New Roman" w:hAnsi="Times New Roman" w:cs="Times New Roman"/>
          <w:color w:val="000000" w:themeColor="text1"/>
          <w:sz w:val="27"/>
          <w:szCs w:val="27"/>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7" w:name="Par123"/>
      <w:bookmarkEnd w:id="17"/>
      <w:r w:rsidRPr="00183A3D">
        <w:rPr>
          <w:rFonts w:ascii="Times New Roman" w:hAnsi="Times New Roman" w:cs="Times New Roman"/>
          <w:color w:val="000000" w:themeColor="text1"/>
          <w:sz w:val="27"/>
          <w:szCs w:val="27"/>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случае принятия решений, предусмотренных </w:t>
      </w:r>
      <w:hyperlink w:anchor="Par122" w:history="1">
        <w:r w:rsidRPr="00183A3D">
          <w:rPr>
            <w:rFonts w:ascii="Times New Roman" w:hAnsi="Times New Roman" w:cs="Times New Roman"/>
            <w:color w:val="000000" w:themeColor="text1"/>
            <w:sz w:val="27"/>
            <w:szCs w:val="27"/>
          </w:rPr>
          <w:t>подпунктами "а"</w:t>
        </w:r>
      </w:hyperlink>
      <w:r w:rsidRPr="00183A3D">
        <w:rPr>
          <w:rFonts w:ascii="Times New Roman" w:hAnsi="Times New Roman" w:cs="Times New Roman"/>
          <w:color w:val="000000" w:themeColor="text1"/>
          <w:sz w:val="27"/>
          <w:szCs w:val="27"/>
        </w:rPr>
        <w:t xml:space="preserve">, </w:t>
      </w:r>
      <w:hyperlink w:anchor="Par123" w:history="1">
        <w:r w:rsidRPr="00183A3D">
          <w:rPr>
            <w:rFonts w:ascii="Times New Roman" w:hAnsi="Times New Roman" w:cs="Times New Roman"/>
            <w:color w:val="000000" w:themeColor="text1"/>
            <w:sz w:val="27"/>
            <w:szCs w:val="27"/>
          </w:rPr>
          <w:t>"б"</w:t>
        </w:r>
      </w:hyperlink>
      <w:r w:rsidRPr="00183A3D">
        <w:rPr>
          <w:rFonts w:ascii="Times New Roman" w:hAnsi="Times New Roman" w:cs="Times New Roman"/>
          <w:color w:val="000000" w:themeColor="text1"/>
          <w:sz w:val="27"/>
          <w:szCs w:val="27"/>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3.16. Разработчик в течение 20 календарных дней со дня вынесения рекомендации Коллегии, указанной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894A80" w:rsidRPr="004B1520" w:rsidRDefault="00894A80" w:rsidP="00894A80">
      <w:pPr>
        <w:spacing w:after="0" w:line="240" w:lineRule="auto"/>
        <w:ind w:firstLine="708"/>
        <w:jc w:val="right"/>
        <w:rPr>
          <w:rFonts w:ascii="Times New Roman" w:eastAsia="Times New Roman" w:hAnsi="Times New Roman" w:cs="Times New Roman"/>
          <w:sz w:val="28"/>
          <w:szCs w:val="28"/>
          <w:lang w:eastAsia="ru-RU"/>
        </w:rPr>
      </w:pPr>
    </w:p>
    <w:sectPr w:rsidR="00894A80" w:rsidRPr="004B1520" w:rsidSect="00B16AC6">
      <w:pgSz w:w="11906" w:h="16838" w:code="9"/>
      <w:pgMar w:top="567"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5D" w:rsidRDefault="00ED215D">
      <w:pPr>
        <w:spacing w:after="0" w:line="240" w:lineRule="auto"/>
      </w:pPr>
      <w:r>
        <w:separator/>
      </w:r>
    </w:p>
  </w:endnote>
  <w:endnote w:type="continuationSeparator" w:id="0">
    <w:p w:rsidR="00ED215D" w:rsidRDefault="00ED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5D" w:rsidRDefault="00ED215D">
      <w:pPr>
        <w:spacing w:after="0" w:line="240" w:lineRule="auto"/>
      </w:pPr>
      <w:r>
        <w:separator/>
      </w:r>
    </w:p>
  </w:footnote>
  <w:footnote w:type="continuationSeparator" w:id="0">
    <w:p w:rsidR="00ED215D" w:rsidRDefault="00ED2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AC8"/>
    <w:multiLevelType w:val="hybridMultilevel"/>
    <w:tmpl w:val="8FF64D5E"/>
    <w:lvl w:ilvl="0" w:tplc="A7FE6CD0">
      <w:start w:val="1"/>
      <w:numFmt w:val="decimal"/>
      <w:lvlText w:val="%1."/>
      <w:lvlJc w:val="left"/>
      <w:pPr>
        <w:tabs>
          <w:tab w:val="num" w:pos="1069"/>
        </w:tabs>
        <w:ind w:left="1069" w:hanging="360"/>
      </w:pPr>
    </w:lvl>
    <w:lvl w:ilvl="1" w:tplc="D5C2F648">
      <w:numFmt w:val="none"/>
      <w:lvlText w:val=""/>
      <w:lvlJc w:val="left"/>
      <w:pPr>
        <w:tabs>
          <w:tab w:val="num" w:pos="360"/>
        </w:tabs>
        <w:ind w:left="0" w:firstLine="0"/>
      </w:pPr>
    </w:lvl>
    <w:lvl w:ilvl="2" w:tplc="E3D01EA2">
      <w:numFmt w:val="none"/>
      <w:lvlText w:val=""/>
      <w:lvlJc w:val="left"/>
      <w:pPr>
        <w:tabs>
          <w:tab w:val="num" w:pos="360"/>
        </w:tabs>
        <w:ind w:left="0" w:firstLine="0"/>
      </w:pPr>
    </w:lvl>
    <w:lvl w:ilvl="3" w:tplc="6E66B5B6">
      <w:numFmt w:val="none"/>
      <w:lvlText w:val=""/>
      <w:lvlJc w:val="left"/>
      <w:pPr>
        <w:tabs>
          <w:tab w:val="num" w:pos="360"/>
        </w:tabs>
        <w:ind w:left="0" w:firstLine="0"/>
      </w:pPr>
    </w:lvl>
    <w:lvl w:ilvl="4" w:tplc="B63A812C">
      <w:numFmt w:val="none"/>
      <w:lvlText w:val=""/>
      <w:lvlJc w:val="left"/>
      <w:pPr>
        <w:tabs>
          <w:tab w:val="num" w:pos="360"/>
        </w:tabs>
        <w:ind w:left="0" w:firstLine="0"/>
      </w:pPr>
    </w:lvl>
    <w:lvl w:ilvl="5" w:tplc="DB909E6E">
      <w:numFmt w:val="none"/>
      <w:lvlText w:val=""/>
      <w:lvlJc w:val="left"/>
      <w:pPr>
        <w:tabs>
          <w:tab w:val="num" w:pos="360"/>
        </w:tabs>
        <w:ind w:left="0" w:firstLine="0"/>
      </w:pPr>
    </w:lvl>
    <w:lvl w:ilvl="6" w:tplc="525048C2">
      <w:numFmt w:val="none"/>
      <w:lvlText w:val=""/>
      <w:lvlJc w:val="left"/>
      <w:pPr>
        <w:tabs>
          <w:tab w:val="num" w:pos="360"/>
        </w:tabs>
        <w:ind w:left="0" w:firstLine="0"/>
      </w:pPr>
    </w:lvl>
    <w:lvl w:ilvl="7" w:tplc="B4F2285E">
      <w:numFmt w:val="none"/>
      <w:lvlText w:val=""/>
      <w:lvlJc w:val="left"/>
      <w:pPr>
        <w:tabs>
          <w:tab w:val="num" w:pos="360"/>
        </w:tabs>
        <w:ind w:left="0" w:firstLine="0"/>
      </w:pPr>
    </w:lvl>
    <w:lvl w:ilvl="8" w:tplc="FB00F09E">
      <w:numFmt w:val="none"/>
      <w:lvlText w:val=""/>
      <w:lvlJc w:val="left"/>
      <w:pPr>
        <w:tabs>
          <w:tab w:val="num" w:pos="360"/>
        </w:tabs>
        <w:ind w:left="0" w:firstLine="0"/>
      </w:pPr>
    </w:lvl>
  </w:abstractNum>
  <w:abstractNum w:abstractNumId="1" w15:restartNumberingAfterBreak="0">
    <w:nsid w:val="4BFA7838"/>
    <w:multiLevelType w:val="multilevel"/>
    <w:tmpl w:val="B93013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EFB0260"/>
    <w:multiLevelType w:val="hybridMultilevel"/>
    <w:tmpl w:val="E26C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C6"/>
    <w:rsid w:val="00051622"/>
    <w:rsid w:val="00074834"/>
    <w:rsid w:val="000B2484"/>
    <w:rsid w:val="000C7007"/>
    <w:rsid w:val="001243FC"/>
    <w:rsid w:val="00130313"/>
    <w:rsid w:val="001442F2"/>
    <w:rsid w:val="00200C81"/>
    <w:rsid w:val="00292E38"/>
    <w:rsid w:val="00434511"/>
    <w:rsid w:val="004B1520"/>
    <w:rsid w:val="00573777"/>
    <w:rsid w:val="0058023F"/>
    <w:rsid w:val="006035E0"/>
    <w:rsid w:val="006C1A7A"/>
    <w:rsid w:val="006D7B1A"/>
    <w:rsid w:val="00731E89"/>
    <w:rsid w:val="007C6D4D"/>
    <w:rsid w:val="007E5A68"/>
    <w:rsid w:val="008400FD"/>
    <w:rsid w:val="0086543D"/>
    <w:rsid w:val="00882DC7"/>
    <w:rsid w:val="00894A80"/>
    <w:rsid w:val="0095577F"/>
    <w:rsid w:val="009F7CA8"/>
    <w:rsid w:val="00AD1AC6"/>
    <w:rsid w:val="00B010AD"/>
    <w:rsid w:val="00B16AC6"/>
    <w:rsid w:val="00BB269F"/>
    <w:rsid w:val="00BD0C4E"/>
    <w:rsid w:val="00BE7F45"/>
    <w:rsid w:val="00C129EC"/>
    <w:rsid w:val="00DC2471"/>
    <w:rsid w:val="00DE60A4"/>
    <w:rsid w:val="00E45C17"/>
    <w:rsid w:val="00E87324"/>
    <w:rsid w:val="00E93D8C"/>
    <w:rsid w:val="00ED215D"/>
    <w:rsid w:val="00ED4E91"/>
    <w:rsid w:val="00ED74D1"/>
    <w:rsid w:val="00F22B8F"/>
    <w:rsid w:val="00FC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43E0"/>
  <w15:docId w15:val="{636FA515-CE51-4A59-97CC-3005F9BC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77"/>
    <w:pPr>
      <w:ind w:left="720"/>
      <w:contextualSpacing/>
    </w:pPr>
  </w:style>
  <w:style w:type="table" w:styleId="a4">
    <w:name w:val="Table Grid"/>
    <w:basedOn w:val="a1"/>
    <w:uiPriority w:val="59"/>
    <w:rsid w:val="00C1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29EC"/>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C129EC"/>
    <w:rPr>
      <w:rFonts w:ascii="Times New Roman" w:eastAsia="Times New Roman" w:hAnsi="Times New Roman" w:cs="Times New Roman"/>
      <w:sz w:val="28"/>
      <w:szCs w:val="28"/>
      <w:lang w:eastAsia="ru-RU"/>
    </w:rPr>
  </w:style>
  <w:style w:type="character" w:styleId="a7">
    <w:name w:val="page number"/>
    <w:basedOn w:val="a0"/>
    <w:rsid w:val="00C129EC"/>
  </w:style>
  <w:style w:type="paragraph" w:styleId="a8">
    <w:name w:val="Balloon Text"/>
    <w:basedOn w:val="a"/>
    <w:link w:val="a9"/>
    <w:uiPriority w:val="99"/>
    <w:semiHidden/>
    <w:unhideWhenUsed/>
    <w:rsid w:val="00ED74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74D1"/>
    <w:rPr>
      <w:rFonts w:ascii="Tahoma" w:hAnsi="Tahoma" w:cs="Tahoma"/>
      <w:sz w:val="16"/>
      <w:szCs w:val="16"/>
    </w:rPr>
  </w:style>
  <w:style w:type="character" w:styleId="aa">
    <w:name w:val="Hyperlink"/>
    <w:basedOn w:val="a0"/>
    <w:uiPriority w:val="99"/>
    <w:unhideWhenUsed/>
    <w:rsid w:val="00B16AC6"/>
    <w:rPr>
      <w:color w:val="0000FF" w:themeColor="hyperlink"/>
      <w:u w:val="single"/>
    </w:rPr>
  </w:style>
  <w:style w:type="paragraph" w:styleId="ab">
    <w:name w:val="Normal (Web)"/>
    <w:basedOn w:val="a"/>
    <w:uiPriority w:val="99"/>
    <w:semiHidden/>
    <w:unhideWhenUsed/>
    <w:rsid w:val="00894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94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75;&#1072;&#1085;-&#1072;&#1076;&#1084;.&#1088;&#1092;" TargetMode="External"/><Relationship Id="rId13" Type="http://schemas.openxmlformats.org/officeDocument/2006/relationships/hyperlink" Target="consultantplus://offline/ref=F649B22F61F4F98ADDBA71E0F50475CD176228B695378C45E77A15E08C9A41920521134A3FBB2DAACB8E62E600m5BEI" TargetMode="External"/><Relationship Id="rId3" Type="http://schemas.openxmlformats.org/officeDocument/2006/relationships/settings" Target="settings.xml"/><Relationship Id="rId7" Type="http://schemas.openxmlformats.org/officeDocument/2006/relationships/hyperlink" Target="consultantplus://offline/ref=F649B22F61F4F98ADDBA71E0F50475CD176228B695378C45E77A15E08C9A419217214B463DBA33A8CB9B34B7460A1E8BC47D6F32F805D249m2BEI" TargetMode="External"/><Relationship Id="rId12" Type="http://schemas.openxmlformats.org/officeDocument/2006/relationships/hyperlink" Target="consultantplus://offline/ref=F649B22F61F4F98ADDBA71E0F50475CD176228B695378C45E77A15E08C9A419217214B463DBA33A9CA9B34B7460A1E8BC47D6F32F805D249m2B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49B22F61F4F98ADDBA71E0F50475CD176228B695378C45E77A15E08C9A419217214B463DBA33A9CB9B34B7460A1E8BC47D6F32F805D249m2BE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49B22F61F4F98ADDBA71E0F50475CD176228B695378C45E77A15E08C9A419217214B463DBA33AECD9B34B7460A1E8BC47D6F32F805D249m2BEI" TargetMode="External"/><Relationship Id="rId4" Type="http://schemas.openxmlformats.org/officeDocument/2006/relationships/webSettings" Target="webSettings.xml"/><Relationship Id="rId9" Type="http://schemas.openxmlformats.org/officeDocument/2006/relationships/hyperlink" Target="consultantplus://offline/ref=F649B22F61F4F98ADDBA71E0F50475CD176228B695378C45E77A15E08C9A419217214B463DBA33A8CB9B34B7460A1E8BC47D6F32F805D249m2BEI" TargetMode="External"/><Relationship Id="rId14" Type="http://schemas.openxmlformats.org/officeDocument/2006/relationships/hyperlink" Target="consultantplus://offline/ref=F649B22F61F4F98ADDBA71E0F50475CD176228B695378C45E77A15E08C9A41920521134A3FBB2DAACB8E62E600m5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8</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Выборы2018</cp:lastModifiedBy>
  <cp:revision>21</cp:revision>
  <cp:lastPrinted>2018-06-14T11:18:00Z</cp:lastPrinted>
  <dcterms:created xsi:type="dcterms:W3CDTF">2015-12-03T09:51:00Z</dcterms:created>
  <dcterms:modified xsi:type="dcterms:W3CDTF">2021-06-29T12:28:00Z</dcterms:modified>
</cp:coreProperties>
</file>