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12" w:rsidRPr="009E5412" w:rsidRDefault="009E5412" w:rsidP="009E5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АГАН</w:t>
      </w:r>
    </w:p>
    <w:p w:rsidR="009E5412" w:rsidRPr="009E5412" w:rsidRDefault="009E5412" w:rsidP="009E5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:rsidR="009E5412" w:rsidRPr="009E5412" w:rsidRDefault="009E5412" w:rsidP="009E5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 – Мансийский автономный округ – Югра</w:t>
      </w:r>
    </w:p>
    <w:p w:rsidR="009E5412" w:rsidRPr="009E5412" w:rsidRDefault="009E5412" w:rsidP="009E5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412" w:rsidRDefault="009E5412" w:rsidP="009E5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E541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9E5412" w:rsidRPr="009E5412" w:rsidRDefault="009E5412" w:rsidP="00AE1D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5412" w:rsidRPr="009E5412" w:rsidRDefault="007F5A10" w:rsidP="009E5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5412"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34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DAD">
        <w:rPr>
          <w:rFonts w:ascii="Times New Roman" w:eastAsia="Times New Roman" w:hAnsi="Times New Roman" w:cs="Times New Roman"/>
          <w:sz w:val="28"/>
          <w:szCs w:val="28"/>
          <w:lang w:eastAsia="ru-RU"/>
        </w:rPr>
        <w:t>17.12.2021г</w:t>
      </w:r>
      <w:r w:rsidR="00C34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E5412"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250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E5412"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D7DAD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</w:p>
    <w:p w:rsidR="009E5412" w:rsidRPr="009E5412" w:rsidRDefault="009E5412" w:rsidP="009E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p w:rsidR="009E5412" w:rsidRPr="009E5412" w:rsidRDefault="009E5412" w:rsidP="009E5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</w:tblGrid>
      <w:tr w:rsidR="009E5412" w:rsidRPr="009E5412" w:rsidTr="003075E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E5412" w:rsidRPr="009E5412" w:rsidRDefault="00C876A9" w:rsidP="009E5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сельского поселения Аган от 17.12.2018 г. №</w:t>
            </w:r>
            <w:r w:rsidR="007F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 «</w:t>
            </w:r>
            <w:r w:rsidR="009E5412" w:rsidRPr="009E5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муниципальной программы «Создание условий для эффективного управления муниципальными финансами и повышения устойчивости бюджета сельского поселения Аган» </w:t>
            </w:r>
          </w:p>
        </w:tc>
      </w:tr>
    </w:tbl>
    <w:p w:rsidR="009E5412" w:rsidRPr="009E5412" w:rsidRDefault="009E5412" w:rsidP="009E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Pr="009E5412" w:rsidRDefault="009E5412" w:rsidP="009E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Pr="009E5412" w:rsidRDefault="009E5412" w:rsidP="009E5412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сельского поселения Аган от 16.11.2018 г. №137  «</w:t>
      </w:r>
      <w:r w:rsidRPr="009E5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модельной муниципальной программе сельского поселения Аган, порядке принятия решения о разработке муниципальных программ сельского поселения Аган, их формирования, утверждения и реализации плане мероприятий по обеспечению разработки, утверждению муниципальных программ сельского поселения Аган в соответствии с национальными целями развития»:</w:t>
      </w:r>
    </w:p>
    <w:p w:rsidR="009E5412" w:rsidRPr="009E5412" w:rsidRDefault="009E5412" w:rsidP="009E5412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5412" w:rsidRDefault="00C876A9" w:rsidP="00C77BF5">
      <w:pPr>
        <w:pStyle w:val="afd"/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right="-1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следующие изменения в постановление администрации сельского поселения Аган от 17.12.2018 г. №</w:t>
      </w:r>
      <w:r w:rsidR="007F5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157 «Об утверждении муниципальной программы </w:t>
      </w:r>
      <w:r w:rsidR="009E5412" w:rsidRPr="00C87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E5412" w:rsidRPr="00C87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эффективного управления муниципальными финансами и повышения устойчивости бюджета сельского поселения Аган</w:t>
      </w:r>
      <w:r w:rsidR="009E5412" w:rsidRPr="00C87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876A9" w:rsidRDefault="00C876A9" w:rsidP="00C876A9">
      <w:pPr>
        <w:pStyle w:val="afd"/>
        <w:widowControl w:val="0"/>
        <w:numPr>
          <w:ilvl w:val="1"/>
          <w:numId w:val="8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3 постановления изложить в следующей редакции:</w:t>
      </w:r>
    </w:p>
    <w:p w:rsidR="00C876A9" w:rsidRDefault="00C876A9" w:rsidP="00C876A9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Определить общий объем финансирования муниципальной программы в сумме – </w:t>
      </w:r>
      <w:r w:rsidR="00297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116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5 </w:t>
      </w:r>
      <w:r w:rsidR="00297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</w:t>
      </w:r>
      <w:r w:rsidR="00116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</w:t>
      </w:r>
      <w:r w:rsidR="00297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116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рублей, в том числе:</w:t>
      </w:r>
    </w:p>
    <w:p w:rsidR="00C876A9" w:rsidRDefault="00C876A9" w:rsidP="00C876A9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2021 г. – </w:t>
      </w:r>
      <w:r w:rsidR="00297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16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7 </w:t>
      </w:r>
      <w:r w:rsidR="00297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</w:t>
      </w:r>
      <w:r w:rsidR="00116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</w:t>
      </w:r>
      <w:r w:rsidR="00297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руб.,</w:t>
      </w:r>
    </w:p>
    <w:p w:rsidR="009E5412" w:rsidRDefault="00C876A9" w:rsidP="009E5412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2022 г. – </w:t>
      </w:r>
      <w:r w:rsidR="00116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4 357,5</w:t>
      </w:r>
      <w:r w:rsidRPr="00C87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7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руб.,</w:t>
      </w:r>
    </w:p>
    <w:p w:rsidR="00C876A9" w:rsidRDefault="00C876A9" w:rsidP="009E5412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2023 г. – </w:t>
      </w:r>
      <w:r w:rsidR="00116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5 416,1</w:t>
      </w:r>
      <w:r w:rsidRPr="00C87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7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руб.,</w:t>
      </w:r>
    </w:p>
    <w:p w:rsidR="00C876A9" w:rsidRDefault="00C876A9" w:rsidP="009E5412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2024 г. – </w:t>
      </w:r>
      <w:r w:rsidRPr="00C87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34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7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053,8 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7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руб.,</w:t>
      </w:r>
    </w:p>
    <w:p w:rsidR="00C876A9" w:rsidRDefault="00C876A9" w:rsidP="009E5412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2025 г. – </w:t>
      </w:r>
      <w:r w:rsidRPr="00C87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34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7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053,8 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7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руб.,</w:t>
      </w:r>
    </w:p>
    <w:p w:rsidR="00C876A9" w:rsidRDefault="00C876A9" w:rsidP="009E5412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2026-2030 гг. – 20</w:t>
      </w:r>
      <w:r w:rsidR="00C34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269,0 тыс. руб.</w:t>
      </w:r>
    </w:p>
    <w:p w:rsidR="00C876A9" w:rsidRPr="009E5412" w:rsidRDefault="00C876A9" w:rsidP="009E5412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5412" w:rsidRPr="009E5412" w:rsidRDefault="00C876A9" w:rsidP="009E5412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E5412"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подлежат корректировке в течение финансового года путем уточнения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5412"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639D" w:rsidRDefault="00D1639D" w:rsidP="00D163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 xml:space="preserve">1.2. </w:t>
      </w:r>
      <w:r w:rsidR="00116F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паспорта муниципальной программы «Параметры финансового обеспечения</w:t>
      </w:r>
      <w:r w:rsidR="00116FD5" w:rsidRP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F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программы» паспорта муниципальной программы изложить в следующей редакции:</w:t>
      </w:r>
    </w:p>
    <w:p w:rsidR="00116FD5" w:rsidRDefault="00116FD5" w:rsidP="00116FD5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</w:t>
      </w:r>
      <w:r w:rsidR="002976AB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финансирования составляет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5 </w:t>
      </w:r>
      <w:r w:rsidR="002976AB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2976A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116FD5" w:rsidRDefault="00116FD5" w:rsidP="00116FD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2021 г. – </w:t>
      </w:r>
      <w:r w:rsidR="00297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7 </w:t>
      </w:r>
      <w:r w:rsidR="00297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97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руб.,</w:t>
      </w:r>
    </w:p>
    <w:p w:rsidR="00116FD5" w:rsidRDefault="00116FD5" w:rsidP="00116FD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 г. – 4 357,5</w:t>
      </w:r>
      <w:r w:rsidRPr="00C87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7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руб.,</w:t>
      </w:r>
    </w:p>
    <w:p w:rsidR="00116FD5" w:rsidRDefault="00116FD5" w:rsidP="00116FD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 г. – 5 416,1</w:t>
      </w:r>
      <w:r w:rsidRPr="00C87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7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руб.,</w:t>
      </w:r>
    </w:p>
    <w:p w:rsidR="00116FD5" w:rsidRDefault="00116FD5" w:rsidP="00116FD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2024 г. – </w:t>
      </w:r>
      <w:r w:rsidRPr="00C87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7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053,8 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7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руб.,</w:t>
      </w:r>
    </w:p>
    <w:p w:rsidR="00116FD5" w:rsidRDefault="00116FD5" w:rsidP="00116FD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2025 г. – </w:t>
      </w:r>
      <w:r w:rsidRPr="00C87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7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053,8 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7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руб.,</w:t>
      </w:r>
    </w:p>
    <w:p w:rsidR="00116FD5" w:rsidRDefault="00116FD5" w:rsidP="00116FD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2026-2030 гг. – 20 269,0 тыс. руб.»</w:t>
      </w:r>
    </w:p>
    <w:p w:rsidR="00116FD5" w:rsidRDefault="00116FD5" w:rsidP="00D163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C77BF5" w:rsidRPr="00FC6A23" w:rsidRDefault="00D1639D" w:rsidP="00FC6A2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1.</w:t>
      </w:r>
      <w:r w:rsidR="00FC6A2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</w:t>
      </w:r>
      <w:r w:rsidR="00FF284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. </w:t>
      </w:r>
      <w:r w:rsidR="00A7712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Т</w:t>
      </w:r>
      <w:r w:rsidR="00A77123">
        <w:rPr>
          <w:rFonts w:ascii="Times New Roman" w:hAnsi="Times New Roman" w:cs="Times New Roman"/>
          <w:bCs/>
          <w:sz w:val="28"/>
          <w:szCs w:val="28"/>
          <w:lang w:eastAsia="ru-RU"/>
        </w:rPr>
        <w:t>аблицу 2 «Перечень основных мероприятий муниципальной программы», таблицу 3 «Характеристика основных мероприятий муниципальной программы, их связь с целевыми показателями» изложить в новой редакции согласно приложению к данному постановлению</w:t>
      </w:r>
      <w:r w:rsidR="00FC6A2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:rsidR="00C77BF5" w:rsidRDefault="00C77BF5" w:rsidP="00C77BF5">
      <w:pPr>
        <w:pStyle w:val="afd"/>
        <w:tabs>
          <w:tab w:val="left" w:pos="142"/>
          <w:tab w:val="left" w:pos="709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D2ED5" w:rsidRPr="00B70B50" w:rsidRDefault="00C77BF5" w:rsidP="000D2ED5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2</w:t>
      </w:r>
      <w:r w:rsidR="000D2ED5">
        <w:t>.</w:t>
      </w:r>
      <w:proofErr w:type="gramStart"/>
      <w:r w:rsidR="000D2ED5" w:rsidRPr="00B70B50">
        <w:rPr>
          <w:color w:val="FFFFFF" w:themeColor="background1"/>
        </w:rPr>
        <w:t>--</w:t>
      </w:r>
      <w:r w:rsidR="000D2ED5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0D2ED5">
        <w:rPr>
          <w:lang w:val="en-US"/>
        </w:rPr>
        <w:t>www</w:t>
      </w:r>
      <w:r w:rsidR="000D2ED5">
        <w:t>. аган-адм.рф).</w:t>
      </w:r>
      <w:proofErr w:type="gramEnd"/>
    </w:p>
    <w:p w:rsidR="009E5412" w:rsidRPr="009E5412" w:rsidRDefault="009E5412" w:rsidP="009E5412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1C16" w:rsidRPr="00755BF5" w:rsidRDefault="00C77BF5" w:rsidP="004F1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E5412" w:rsidRPr="009E54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E5412" w:rsidRPr="009E541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4F1C16" w:rsidRPr="004F1C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F1C16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4F1C16">
        <w:rPr>
          <w:rFonts w:ascii="Times New Roman" w:eastAsia="Calibri" w:hAnsi="Times New Roman" w:cs="Times New Roman"/>
          <w:sz w:val="28"/>
          <w:szCs w:val="28"/>
          <w:lang w:eastAsia="ru-RU"/>
        </w:rPr>
        <w:t>с момента подписания.</w:t>
      </w:r>
    </w:p>
    <w:p w:rsidR="009E5412" w:rsidRPr="009E5412" w:rsidRDefault="009E5412" w:rsidP="009E5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Pr="009E5412" w:rsidRDefault="00C77BF5" w:rsidP="009E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E5412"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5412" w:rsidRPr="009E541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proofErr w:type="gramStart"/>
      <w:r w:rsidR="009E5412"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E5412"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9E5412" w:rsidRPr="009E5412" w:rsidRDefault="009E5412" w:rsidP="009E5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Pr="009E5412" w:rsidRDefault="009E5412" w:rsidP="009E5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Pr="009E5412" w:rsidRDefault="009E5412" w:rsidP="009E54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:rsidR="009E5412" w:rsidRPr="009E5412" w:rsidRDefault="009E5412" w:rsidP="009E5412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412" w:rsidRPr="009E5412" w:rsidRDefault="009E5412" w:rsidP="009E5412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412" w:rsidRPr="009E5412" w:rsidRDefault="009E5412" w:rsidP="009E5412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412" w:rsidRPr="009E5412" w:rsidRDefault="009E5412" w:rsidP="009E5412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412" w:rsidRPr="009E5412" w:rsidRDefault="009E5412" w:rsidP="009E5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Pr="009E5412" w:rsidRDefault="009E5412" w:rsidP="009E5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Pr="009E5412" w:rsidRDefault="009E5412" w:rsidP="009E5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Pr="009E5412" w:rsidRDefault="009E5412" w:rsidP="009E54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Pr="009E5412" w:rsidRDefault="009E5412" w:rsidP="009E54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Pr="009E5412" w:rsidRDefault="009E5412" w:rsidP="009E54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Pr="009E5412" w:rsidRDefault="009E5412" w:rsidP="009E54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Pr="009E5412" w:rsidRDefault="009E5412" w:rsidP="009E54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Pr="009E5412" w:rsidRDefault="009E5412" w:rsidP="009E54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Pr="009E5412" w:rsidRDefault="009E5412" w:rsidP="009E54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Default="009E5412" w:rsidP="009E54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39D" w:rsidRDefault="00D1639D" w:rsidP="009E54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39D" w:rsidRDefault="00D1639D" w:rsidP="009E54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Default="00D1639D" w:rsidP="00116F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E5412" w:rsidRDefault="009E5412" w:rsidP="009E54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Default="009E5412" w:rsidP="009E54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Default="009E5412" w:rsidP="009E54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Default="009E5412" w:rsidP="009E54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Default="009E5412" w:rsidP="009E54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Default="009E5412" w:rsidP="009E54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Default="009E5412" w:rsidP="009E54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Default="009E5412" w:rsidP="009E54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Default="009E5412" w:rsidP="009E54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Default="009E5412" w:rsidP="009E54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Default="009E5412" w:rsidP="009E54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Default="009E5412" w:rsidP="009E54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Default="009E5412" w:rsidP="009E54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Default="009E5412" w:rsidP="009E54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Default="009E5412" w:rsidP="009E54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Default="009E5412" w:rsidP="009E54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Default="009E5412" w:rsidP="009E54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Default="009E5412" w:rsidP="009E54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Default="009E5412" w:rsidP="009E54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Default="009E5412" w:rsidP="009E54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Default="009E5412" w:rsidP="009E54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Default="009E5412" w:rsidP="009E54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Default="009E5412" w:rsidP="009E54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Default="009E5412" w:rsidP="009E54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Default="009E5412" w:rsidP="009E54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Default="009E5412" w:rsidP="009E54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Default="009E5412" w:rsidP="009E54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Default="009E5412" w:rsidP="009E54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Default="009E5412" w:rsidP="009E54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12" w:rsidRDefault="009E5412" w:rsidP="003D13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E5412" w:rsidSect="009E5412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14531" w:type="dxa"/>
        <w:tblInd w:w="96" w:type="dxa"/>
        <w:tblLook w:val="04A0"/>
      </w:tblPr>
      <w:tblGrid>
        <w:gridCol w:w="1393"/>
        <w:gridCol w:w="3901"/>
        <w:gridCol w:w="2727"/>
        <w:gridCol w:w="1721"/>
        <w:gridCol w:w="940"/>
        <w:gridCol w:w="940"/>
        <w:gridCol w:w="940"/>
        <w:gridCol w:w="751"/>
        <w:gridCol w:w="751"/>
        <w:gridCol w:w="751"/>
        <w:gridCol w:w="703"/>
      </w:tblGrid>
      <w:tr w:rsidR="00F95563" w:rsidRPr="00F95563" w:rsidTr="00F95563">
        <w:trPr>
          <w:trHeight w:val="885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к постановлению администрации сельского поселения Аган от 17.12.2021г № 145</w:t>
            </w:r>
          </w:p>
        </w:tc>
      </w:tr>
      <w:tr w:rsidR="00F95563" w:rsidRPr="00F95563" w:rsidTr="00F95563">
        <w:trPr>
          <w:trHeight w:val="30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5563" w:rsidRPr="00F95563" w:rsidTr="00F95563">
        <w:trPr>
          <w:trHeight w:val="375"/>
        </w:trPr>
        <w:tc>
          <w:tcPr>
            <w:tcW w:w="145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Перечень основных мероприятий муниципальной программы </w:t>
            </w:r>
          </w:p>
        </w:tc>
      </w:tr>
      <w:tr w:rsidR="00F95563" w:rsidRPr="00F95563" w:rsidTr="00F95563">
        <w:trPr>
          <w:trHeight w:val="315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2</w:t>
            </w:r>
          </w:p>
        </w:tc>
      </w:tr>
      <w:tr w:rsidR="00F95563" w:rsidRPr="00F95563" w:rsidTr="00F95563">
        <w:trPr>
          <w:trHeight w:val="1898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основного мероприятия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Финансовые затраты на реализацию (тыс. рублей)</w:t>
            </w:r>
          </w:p>
        </w:tc>
      </w:tr>
      <w:tr w:rsidR="00F95563" w:rsidRPr="00F95563" w:rsidTr="00F95563">
        <w:trPr>
          <w:trHeight w:val="300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F95563" w:rsidRPr="00F95563" w:rsidTr="00F95563">
        <w:trPr>
          <w:trHeight w:val="589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2026-2030</w:t>
            </w:r>
          </w:p>
        </w:tc>
      </w:tr>
      <w:tr w:rsidR="00F95563" w:rsidRPr="00F95563" w:rsidTr="00F95563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F95563" w:rsidRPr="00F95563" w:rsidTr="00F95563">
        <w:trPr>
          <w:trHeight w:val="300"/>
        </w:trPr>
        <w:tc>
          <w:tcPr>
            <w:tcW w:w="14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1. Развитие системы межбюджетных отношений</w:t>
            </w:r>
          </w:p>
        </w:tc>
      </w:tr>
      <w:tr w:rsidR="00F95563" w:rsidRPr="00F95563" w:rsidTr="00F95563">
        <w:trPr>
          <w:trHeight w:val="1092"/>
        </w:trPr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</w:t>
            </w:r>
            <w:proofErr w:type="gramStart"/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бюджета поселения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(Показатель 1,2)</w:t>
            </w: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«УОДОМС»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55915,3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37344,7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3072,5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2996,1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8930</w:t>
            </w:r>
          </w:p>
        </w:tc>
      </w:tr>
      <w:tr w:rsidR="00F95563" w:rsidRPr="00F95563" w:rsidTr="00F95563">
        <w:trPr>
          <w:trHeight w:val="672"/>
        </w:trPr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37344,7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3072,5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2996,1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8930</w:t>
            </w:r>
          </w:p>
        </w:tc>
      </w:tr>
      <w:tr w:rsidR="00F95563" w:rsidRPr="00F95563" w:rsidTr="00F95563">
        <w:trPr>
          <w:trHeight w:val="300"/>
        </w:trPr>
        <w:tc>
          <w:tcPr>
            <w:tcW w:w="5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 I:</w:t>
            </w: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«УОДОМС»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55915,3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37344,7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3072,5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2996,1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8930</w:t>
            </w:r>
          </w:p>
        </w:tc>
      </w:tr>
      <w:tr w:rsidR="00F95563" w:rsidRPr="00F95563" w:rsidTr="00F95563">
        <w:trPr>
          <w:trHeight w:val="510"/>
        </w:trPr>
        <w:tc>
          <w:tcPr>
            <w:tcW w:w="5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37344,7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3072,5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2996,1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8930</w:t>
            </w:r>
          </w:p>
        </w:tc>
      </w:tr>
      <w:tr w:rsidR="00F95563" w:rsidRPr="00F95563" w:rsidTr="00F95563">
        <w:trPr>
          <w:trHeight w:val="698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проектам, портфелям проектов поселения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«УОДОМС»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5563" w:rsidRPr="00F95563" w:rsidTr="00F95563">
        <w:trPr>
          <w:trHeight w:val="51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5563" w:rsidRPr="00F95563" w:rsidTr="00F95563">
        <w:trPr>
          <w:trHeight w:val="300"/>
        </w:trPr>
        <w:tc>
          <w:tcPr>
            <w:tcW w:w="14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2. Организация бюджетного процесса</w:t>
            </w:r>
          </w:p>
        </w:tc>
      </w:tr>
      <w:tr w:rsidR="00F95563" w:rsidRPr="00F95563" w:rsidTr="00F95563">
        <w:trPr>
          <w:trHeight w:val="732"/>
        </w:trPr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поселения (Показатель 3)</w:t>
            </w: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«УОДОМС»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F95563" w:rsidRPr="00F95563" w:rsidTr="00F95563">
        <w:trPr>
          <w:trHeight w:val="510"/>
        </w:trPr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F95563" w:rsidRPr="00F95563" w:rsidTr="00F95563">
        <w:trPr>
          <w:trHeight w:val="698"/>
        </w:trPr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 (показатель 3)</w:t>
            </w: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«УОДОМС»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18229,6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2117,8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2117,8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10589</w:t>
            </w:r>
          </w:p>
        </w:tc>
      </w:tr>
      <w:tr w:rsidR="00F95563" w:rsidRPr="00F95563" w:rsidTr="00F95563">
        <w:trPr>
          <w:trHeight w:val="510"/>
        </w:trPr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18229,6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2117,8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2117,8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10589</w:t>
            </w:r>
          </w:p>
        </w:tc>
      </w:tr>
      <w:tr w:rsidR="00F95563" w:rsidRPr="00F95563" w:rsidTr="00F95563">
        <w:trPr>
          <w:trHeight w:val="300"/>
        </w:trPr>
        <w:tc>
          <w:tcPr>
            <w:tcW w:w="5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 II:</w:t>
            </w: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«УОДОМС»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19729,6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2267,8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2267,8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11339</w:t>
            </w:r>
          </w:p>
        </w:tc>
      </w:tr>
      <w:tr w:rsidR="00F95563" w:rsidRPr="00F95563" w:rsidTr="00F95563">
        <w:trPr>
          <w:trHeight w:val="510"/>
        </w:trPr>
        <w:tc>
          <w:tcPr>
            <w:tcW w:w="5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19729,6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2267,8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2267,8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11339</w:t>
            </w:r>
          </w:p>
        </w:tc>
      </w:tr>
      <w:tr w:rsidR="00F95563" w:rsidRPr="00F95563" w:rsidTr="00F95563">
        <w:trPr>
          <w:trHeight w:val="792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проектам, портфелям проектов поселения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«УОДОМС»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5563" w:rsidRPr="00F95563" w:rsidTr="00F95563">
        <w:trPr>
          <w:trHeight w:val="51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5563" w:rsidRPr="00F95563" w:rsidTr="00F95563">
        <w:trPr>
          <w:trHeight w:val="300"/>
        </w:trPr>
        <w:tc>
          <w:tcPr>
            <w:tcW w:w="5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муниципальной программе:</w:t>
            </w: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«УОДОМС»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75644,9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37494,7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4357,5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5416,1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4053,8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4053,8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20269</w:t>
            </w:r>
          </w:p>
        </w:tc>
      </w:tr>
      <w:tr w:rsidR="00F95563" w:rsidRPr="00F95563" w:rsidTr="00F95563">
        <w:trPr>
          <w:trHeight w:val="510"/>
        </w:trPr>
        <w:tc>
          <w:tcPr>
            <w:tcW w:w="5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75644,9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37494,7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4357,5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5416,1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4053,8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4053,8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20269</w:t>
            </w:r>
          </w:p>
        </w:tc>
      </w:tr>
      <w:tr w:rsidR="00F95563" w:rsidRPr="00F95563" w:rsidTr="00F95563">
        <w:trPr>
          <w:trHeight w:val="300"/>
        </w:trPr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563" w:rsidRPr="00F95563" w:rsidTr="00F95563">
        <w:trPr>
          <w:trHeight w:val="552"/>
        </w:trPr>
        <w:tc>
          <w:tcPr>
            <w:tcW w:w="5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проекты, портфели проектов поселения (в том числе направленные на реализацию национальных и федеральных проектов Российской Федерации):</w:t>
            </w: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«УОДОМС»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5563" w:rsidRPr="00F95563" w:rsidTr="00F95563">
        <w:trPr>
          <w:trHeight w:val="510"/>
        </w:trPr>
        <w:tc>
          <w:tcPr>
            <w:tcW w:w="5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5563" w:rsidRPr="00F95563" w:rsidTr="00F95563">
        <w:trPr>
          <w:trHeight w:val="300"/>
        </w:trPr>
        <w:tc>
          <w:tcPr>
            <w:tcW w:w="5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инвестиции в объекты муниципальной собственности</w:t>
            </w: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«УОДОМС»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5563" w:rsidRPr="00F95563" w:rsidTr="00F95563">
        <w:trPr>
          <w:trHeight w:val="510"/>
        </w:trPr>
        <w:tc>
          <w:tcPr>
            <w:tcW w:w="5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5563" w:rsidRPr="00F95563" w:rsidTr="00F95563">
        <w:trPr>
          <w:trHeight w:val="578"/>
        </w:trPr>
        <w:tc>
          <w:tcPr>
            <w:tcW w:w="5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поселения)</w:t>
            </w: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«УОДОМС»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5563" w:rsidRPr="00F95563" w:rsidTr="00F95563">
        <w:trPr>
          <w:trHeight w:val="510"/>
        </w:trPr>
        <w:tc>
          <w:tcPr>
            <w:tcW w:w="5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5563" w:rsidRPr="00F95563" w:rsidTr="00F95563">
        <w:trPr>
          <w:trHeight w:val="300"/>
        </w:trPr>
        <w:tc>
          <w:tcPr>
            <w:tcW w:w="5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«УОДОМС»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75644,9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37494,7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4357,5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5416,1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4053,8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4053,8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20269</w:t>
            </w:r>
          </w:p>
        </w:tc>
      </w:tr>
      <w:tr w:rsidR="00F95563" w:rsidRPr="00F95563" w:rsidTr="00F95563">
        <w:trPr>
          <w:trHeight w:val="510"/>
        </w:trPr>
        <w:tc>
          <w:tcPr>
            <w:tcW w:w="5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75644,9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37494,7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4357,5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5416,1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4053,8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4053,8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20269</w:t>
            </w:r>
          </w:p>
        </w:tc>
      </w:tr>
      <w:tr w:rsidR="00F95563" w:rsidRPr="00F95563" w:rsidTr="00F95563">
        <w:trPr>
          <w:trHeight w:val="300"/>
        </w:trPr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563" w:rsidRPr="00F95563" w:rsidTr="00F95563">
        <w:trPr>
          <w:trHeight w:val="300"/>
        </w:trPr>
        <w:tc>
          <w:tcPr>
            <w:tcW w:w="5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ответственный исполнитель </w:t>
            </w: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«УОДОМС»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75644,9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37494,7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4357,5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5416,1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4053,8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4053,8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20269</w:t>
            </w:r>
          </w:p>
        </w:tc>
      </w:tr>
      <w:tr w:rsidR="00F95563" w:rsidRPr="00F95563" w:rsidTr="00F95563">
        <w:trPr>
          <w:trHeight w:val="510"/>
        </w:trPr>
        <w:tc>
          <w:tcPr>
            <w:tcW w:w="5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75644,9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37494,7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4357,5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5416,1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4053,8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4053,8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20269</w:t>
            </w:r>
          </w:p>
        </w:tc>
      </w:tr>
    </w:tbl>
    <w:p w:rsidR="00940090" w:rsidRDefault="00940090" w:rsidP="00386B1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480" w:type="dxa"/>
        <w:tblInd w:w="96" w:type="dxa"/>
        <w:tblLook w:val="04A0"/>
      </w:tblPr>
      <w:tblGrid>
        <w:gridCol w:w="800"/>
        <w:gridCol w:w="2020"/>
        <w:gridCol w:w="4300"/>
        <w:gridCol w:w="2600"/>
        <w:gridCol w:w="3760"/>
      </w:tblGrid>
      <w:tr w:rsidR="00F95563" w:rsidRPr="00F95563" w:rsidTr="00F95563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3</w:t>
            </w:r>
          </w:p>
        </w:tc>
      </w:tr>
      <w:tr w:rsidR="00F95563" w:rsidRPr="00F95563" w:rsidTr="00F95563">
        <w:trPr>
          <w:trHeight w:val="870"/>
        </w:trPr>
        <w:tc>
          <w:tcPr>
            <w:tcW w:w="13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основных мероприятий муниципальной программы, их связь с целевыми показателями</w:t>
            </w:r>
          </w:p>
        </w:tc>
      </w:tr>
      <w:tr w:rsidR="00F95563" w:rsidRPr="00F95563" w:rsidTr="00F95563">
        <w:trPr>
          <w:trHeight w:val="12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95563" w:rsidRPr="00F95563" w:rsidTr="00F95563">
        <w:trPr>
          <w:trHeight w:val="27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мероприятия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целевого </w:t>
            </w: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показателя**</w:t>
            </w:r>
          </w:p>
        </w:tc>
      </w:tr>
      <w:tr w:rsidR="00F95563" w:rsidRPr="00F95563" w:rsidTr="00F95563">
        <w:trPr>
          <w:trHeight w:val="23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63" w:rsidRPr="00F95563" w:rsidTr="00F95563">
        <w:trPr>
          <w:trHeight w:val="15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приложения к муниципальной программе, реквизиты нормативного правового акта, наименование портфеля проектов (проекта))</w:t>
            </w: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63" w:rsidRPr="00F95563" w:rsidTr="00F95563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(направления расходов)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55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95563" w:rsidRPr="00F95563" w:rsidTr="00F955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F95563" w:rsidRPr="00F95563" w:rsidTr="00F95563">
        <w:trPr>
          <w:trHeight w:val="405"/>
        </w:trPr>
        <w:tc>
          <w:tcPr>
            <w:tcW w:w="1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эффективного решения вопросов местного значения, переданных органам местного самоуправления Нижневартовского района</w:t>
            </w:r>
          </w:p>
        </w:tc>
      </w:tr>
      <w:tr w:rsidR="00F95563" w:rsidRPr="00F95563" w:rsidTr="00F95563">
        <w:trPr>
          <w:trHeight w:val="345"/>
        </w:trPr>
        <w:tc>
          <w:tcPr>
            <w:tcW w:w="1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условий для исполнения расходных обязательств бюджета поселения</w:t>
            </w:r>
          </w:p>
        </w:tc>
      </w:tr>
      <w:tr w:rsidR="00F95563" w:rsidRPr="00F95563" w:rsidTr="00F95563">
        <w:trPr>
          <w:trHeight w:val="300"/>
        </w:trPr>
        <w:tc>
          <w:tcPr>
            <w:tcW w:w="1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системы межбюджетных отношений</w:t>
            </w:r>
          </w:p>
        </w:tc>
      </w:tr>
      <w:tr w:rsidR="00F95563" w:rsidRPr="00F95563" w:rsidTr="00F95563">
        <w:trPr>
          <w:trHeight w:val="373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</w:t>
            </w:r>
            <w:proofErr w:type="gramStart"/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бюджета поселения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(Показатель 1,2)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63" w:rsidRPr="00F95563" w:rsidRDefault="00F95563" w:rsidP="00F9556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направлены </w:t>
            </w:r>
            <w:proofErr w:type="gramStart"/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Финансирование проведения капитального ремонта жилого фонда. Финансирование реализации мероприятий по содержанию автомобильных дорог </w:t>
            </w:r>
            <w:proofErr w:type="spellStart"/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gramStart"/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</w:t>
            </w:r>
            <w:proofErr w:type="spellEnd"/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части делегированных полномочий. Финансирование реализации мероприятий в рамках подпрограммы «Градостроительная деятельность» муниципальной программы Нижневартовского района «Обеспечение доступным и комфортным жильем жителей Нижневартовского района в 2014-2020 годы». Расходы направлены на финансирование реализации мероприятий по подготовке объектов </w:t>
            </w:r>
            <w:proofErr w:type="spellStart"/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жилищно-комунального</w:t>
            </w:r>
            <w:proofErr w:type="spellEnd"/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хозяйства к ОЗП,</w:t>
            </w: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Федеральный закон "Об общих принципах организации местного самоуправления в Российской Федерации" от 06.10.2003 №131-ФЗ; Решение Думы Нижневартовского района  от 26.11.2019 г. "Об утверждении Правил предоставления межбюджетных трансфертов из бюджета Нижневартовского района бюджетам городских, сельских поселений, </w:t>
            </w: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входящих в состав Нижневартовского района».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63" w:rsidRPr="00F95563" w:rsidRDefault="00F95563" w:rsidP="00F955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 Объем перечисленных межбюджетных трансфертов бюджету Нижневартовского района на осуществление части полномочий по вопросам местного значения сельского поселения, переданных органами местного самоуправления на основании соглашения о передаче части полномочий</w:t>
            </w: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(% к базовому значению)</w:t>
            </w: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Рассчитывается исходя из объема перечисленных МБТ </w:t>
            </w:r>
            <w:proofErr w:type="spellStart"/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Нижневартовскому</w:t>
            </w:r>
            <w:proofErr w:type="spellEnd"/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району в % соотношении к базовому значению на начало периода.</w:t>
            </w: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F95563" w:rsidRPr="00F95563" w:rsidTr="00F95563">
        <w:trPr>
          <w:trHeight w:val="405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реализацию мероприятий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</w:t>
            </w:r>
            <w:proofErr w:type="gramEnd"/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границах поселения для муниципальных нужд и </w:t>
            </w:r>
            <w:proofErr w:type="gramStart"/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другое</w:t>
            </w:r>
            <w:proofErr w:type="gramEnd"/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63" w:rsidRPr="00F95563" w:rsidRDefault="00F95563" w:rsidP="00F95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расходных обязательств Нижневартовского района, возникающих при выполнении переданных полномочий поселения по решению вопросов местного значения</w:t>
            </w: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(% к базовому значению)</w:t>
            </w: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Показатель рассчитывается как отношение объема межбюджетных трансфертов фактически переданных в бюджет Нижневартовского района на исполнение переданных полномочий поселения к плановому объему межбюджетных трансфертов для финансирования переданных полномочий, утвержденных бюджетом поселения (в %).</w:t>
            </w:r>
            <w:proofErr w:type="gramEnd"/>
          </w:p>
        </w:tc>
      </w:tr>
      <w:tr w:rsidR="00F95563" w:rsidRPr="00F95563" w:rsidTr="00F95563">
        <w:trPr>
          <w:trHeight w:val="435"/>
        </w:trPr>
        <w:tc>
          <w:tcPr>
            <w:tcW w:w="1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 по финансовому обеспечению расходов непредвиденного характера и прогнозируемых расходных обязательств поселения</w:t>
            </w:r>
          </w:p>
        </w:tc>
      </w:tr>
      <w:tr w:rsidR="00F95563" w:rsidRPr="00F95563" w:rsidTr="00F95563">
        <w:trPr>
          <w:trHeight w:val="465"/>
        </w:trPr>
        <w:tc>
          <w:tcPr>
            <w:tcW w:w="1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Формирование резервных фондов и условно утвержденных расходов в соответствии с нормами Бюджетного кодекса Российской Федерации</w:t>
            </w:r>
          </w:p>
        </w:tc>
      </w:tr>
      <w:tr w:rsidR="00F95563" w:rsidRPr="00F95563" w:rsidTr="00F95563">
        <w:trPr>
          <w:trHeight w:val="300"/>
        </w:trPr>
        <w:tc>
          <w:tcPr>
            <w:tcW w:w="1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бюджетного процесса</w:t>
            </w:r>
          </w:p>
        </w:tc>
      </w:tr>
      <w:tr w:rsidR="00F95563" w:rsidRPr="00F95563" w:rsidTr="00F95563">
        <w:trPr>
          <w:trHeight w:val="127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63" w:rsidRPr="00F95563" w:rsidRDefault="00F95563" w:rsidP="00F95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направлены на:</w:t>
            </w: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исполнение бюджета поселения, осуществление </w:t>
            </w:r>
            <w:proofErr w:type="gramStart"/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его исполнением, составление и утверждение отчета об исполнении бюджета поселения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закон "Об общих принципах организации местного самоуправления в Российской Федерации» от </w:t>
            </w: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06.10.2003 г. №131-ФЗ; Приказ Минфина России от 06.06.2019 г. №85н "О Порядке формирования и применения кодов бюджетной классификации Российской Федерации, их структуре и принципах назначения»; Бюджетный кодекс Российской Федерации.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3. </w:t>
            </w:r>
            <w:proofErr w:type="gramStart"/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проекта решения о бюджете поселения и отчета об исполнении бюджета поселения в соответствиями с требованиями бюджетного законодательства</w:t>
            </w: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(% к базовому значению)</w:t>
            </w: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 отсутствии нарушений бюджетного законодательства, установленных органами финансового контроля при проведении проверок проекта решения о бюджете поселения и отчета об исполнении бюджета поселения, показатель принимается как 100%.</w:t>
            </w:r>
            <w:proofErr w:type="gramEnd"/>
          </w:p>
        </w:tc>
      </w:tr>
      <w:tr w:rsidR="00F95563" w:rsidRPr="00F95563" w:rsidTr="00F95563">
        <w:trPr>
          <w:trHeight w:val="102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563" w:rsidRPr="00F95563" w:rsidTr="00F95563">
        <w:trPr>
          <w:trHeight w:val="17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63" w:rsidRPr="00F95563" w:rsidRDefault="00F95563" w:rsidP="00F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63" w:rsidRPr="00F95563" w:rsidRDefault="00F95563" w:rsidP="00F95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563" w:rsidRPr="00F95563" w:rsidRDefault="00F95563" w:rsidP="00F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95563" w:rsidRDefault="00F95563" w:rsidP="00386B1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95563" w:rsidSect="009E541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71C31"/>
    <w:multiLevelType w:val="multilevel"/>
    <w:tmpl w:val="B56C8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EBA5B54"/>
    <w:multiLevelType w:val="hybridMultilevel"/>
    <w:tmpl w:val="B2CCB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9">
    <w:nsid w:val="7B7D3CC1"/>
    <w:multiLevelType w:val="hybridMultilevel"/>
    <w:tmpl w:val="FFC86800"/>
    <w:lvl w:ilvl="0" w:tplc="CD8AAD9E">
      <w:start w:val="2026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916C3"/>
    <w:rsid w:val="00001457"/>
    <w:rsid w:val="00020C75"/>
    <w:rsid w:val="000529E2"/>
    <w:rsid w:val="000D2ED5"/>
    <w:rsid w:val="000F2D87"/>
    <w:rsid w:val="00116FD5"/>
    <w:rsid w:val="001319B1"/>
    <w:rsid w:val="00140C0A"/>
    <w:rsid w:val="0014648E"/>
    <w:rsid w:val="00162427"/>
    <w:rsid w:val="001B390B"/>
    <w:rsid w:val="001E1517"/>
    <w:rsid w:val="001F3601"/>
    <w:rsid w:val="00204F94"/>
    <w:rsid w:val="00245C3E"/>
    <w:rsid w:val="002500EB"/>
    <w:rsid w:val="00295CB8"/>
    <w:rsid w:val="002976AB"/>
    <w:rsid w:val="002D17C7"/>
    <w:rsid w:val="00305A5C"/>
    <w:rsid w:val="003075EB"/>
    <w:rsid w:val="003314A0"/>
    <w:rsid w:val="003538B4"/>
    <w:rsid w:val="00386B1A"/>
    <w:rsid w:val="003D1396"/>
    <w:rsid w:val="003D7DAD"/>
    <w:rsid w:val="003E081C"/>
    <w:rsid w:val="003E22DB"/>
    <w:rsid w:val="00416CB9"/>
    <w:rsid w:val="00432D41"/>
    <w:rsid w:val="0043490D"/>
    <w:rsid w:val="004E409E"/>
    <w:rsid w:val="004F1C16"/>
    <w:rsid w:val="004F5C39"/>
    <w:rsid w:val="00537505"/>
    <w:rsid w:val="00543FAA"/>
    <w:rsid w:val="005916C3"/>
    <w:rsid w:val="00675474"/>
    <w:rsid w:val="006A7A67"/>
    <w:rsid w:val="006E2269"/>
    <w:rsid w:val="006E3C68"/>
    <w:rsid w:val="006F30B3"/>
    <w:rsid w:val="006F7244"/>
    <w:rsid w:val="007009E0"/>
    <w:rsid w:val="007F5A10"/>
    <w:rsid w:val="00806144"/>
    <w:rsid w:val="00837003"/>
    <w:rsid w:val="00843202"/>
    <w:rsid w:val="00865294"/>
    <w:rsid w:val="00907886"/>
    <w:rsid w:val="00940090"/>
    <w:rsid w:val="00972977"/>
    <w:rsid w:val="009923D9"/>
    <w:rsid w:val="009B66EC"/>
    <w:rsid w:val="009E5412"/>
    <w:rsid w:val="00A35EB7"/>
    <w:rsid w:val="00A672C8"/>
    <w:rsid w:val="00A77123"/>
    <w:rsid w:val="00AE1D05"/>
    <w:rsid w:val="00B115F9"/>
    <w:rsid w:val="00B171B6"/>
    <w:rsid w:val="00B22184"/>
    <w:rsid w:val="00B35CE0"/>
    <w:rsid w:val="00B452B7"/>
    <w:rsid w:val="00B9708C"/>
    <w:rsid w:val="00C0760A"/>
    <w:rsid w:val="00C12EFC"/>
    <w:rsid w:val="00C3431C"/>
    <w:rsid w:val="00C4762C"/>
    <w:rsid w:val="00C55A49"/>
    <w:rsid w:val="00C77BF5"/>
    <w:rsid w:val="00C876A9"/>
    <w:rsid w:val="00CD6B38"/>
    <w:rsid w:val="00D1639D"/>
    <w:rsid w:val="00D638C7"/>
    <w:rsid w:val="00D967AE"/>
    <w:rsid w:val="00DF3029"/>
    <w:rsid w:val="00EB0570"/>
    <w:rsid w:val="00EC2387"/>
    <w:rsid w:val="00F52F83"/>
    <w:rsid w:val="00F95563"/>
    <w:rsid w:val="00FC6A23"/>
    <w:rsid w:val="00FF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69"/>
  </w:style>
  <w:style w:type="paragraph" w:styleId="1">
    <w:name w:val="heading 1"/>
    <w:basedOn w:val="a"/>
    <w:next w:val="a"/>
    <w:link w:val="10"/>
    <w:qFormat/>
    <w:rsid w:val="009E5412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41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E5412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E5412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E5412"/>
  </w:style>
  <w:style w:type="paragraph" w:styleId="a4">
    <w:name w:val="No Spacing"/>
    <w:link w:val="a5"/>
    <w:uiPriority w:val="99"/>
    <w:qFormat/>
    <w:rsid w:val="009E54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9E5412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rsid w:val="009E54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E54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9E54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9E54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9E5412"/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E5412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9E5412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9E5412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2"/>
    <w:basedOn w:val="a"/>
    <w:link w:val="aa"/>
    <w:rsid w:val="009E5412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a">
    <w:name w:val="Основной текст_"/>
    <w:link w:val="21"/>
    <w:rsid w:val="009E5412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9E5412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9E5412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Title">
    <w:name w:val="ConsPlusTitle"/>
    <w:rsid w:val="009E5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E541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5412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9E5412"/>
  </w:style>
  <w:style w:type="paragraph" w:customStyle="1" w:styleId="ConsPlusNonformat">
    <w:name w:val="ConsPlusNonformat"/>
    <w:rsid w:val="009E54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9E5412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9E541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E5412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9E541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9E5412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9E5412"/>
    <w:rPr>
      <w:vertAlign w:val="superscript"/>
    </w:rPr>
  </w:style>
  <w:style w:type="character" w:styleId="af3">
    <w:name w:val="endnote reference"/>
    <w:uiPriority w:val="99"/>
    <w:semiHidden/>
    <w:unhideWhenUsed/>
    <w:rsid w:val="009E5412"/>
    <w:rPr>
      <w:vertAlign w:val="superscript"/>
    </w:rPr>
  </w:style>
  <w:style w:type="paragraph" w:customStyle="1" w:styleId="formattext">
    <w:name w:val="formattext"/>
    <w:basedOn w:val="a"/>
    <w:rsid w:val="009E54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9E541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E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E5412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E541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E5412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9E54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link w:val="afa"/>
    <w:uiPriority w:val="99"/>
    <w:qFormat/>
    <w:rsid w:val="009E54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9E54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9E5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9E5412"/>
    <w:rPr>
      <w:b/>
      <w:bCs/>
    </w:rPr>
  </w:style>
  <w:style w:type="paragraph" w:styleId="afd">
    <w:name w:val="List Paragraph"/>
    <w:basedOn w:val="a"/>
    <w:uiPriority w:val="34"/>
    <w:qFormat/>
    <w:rsid w:val="00C87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412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41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E5412"/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9E5412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9E5412"/>
  </w:style>
  <w:style w:type="paragraph" w:styleId="a4">
    <w:name w:val="No Spacing"/>
    <w:link w:val="a5"/>
    <w:uiPriority w:val="99"/>
    <w:qFormat/>
    <w:rsid w:val="009E54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9E5412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rsid w:val="009E54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E54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9E54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9E54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9E541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ConsPlusNormal0">
    <w:name w:val="ConsPlusNormal Знак"/>
    <w:link w:val="ConsPlusNormal"/>
    <w:locked/>
    <w:rsid w:val="009E5412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9E5412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9E541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1">
    <w:name w:val="Основной текст2"/>
    <w:basedOn w:val="a"/>
    <w:link w:val="aa"/>
    <w:rsid w:val="009E5412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a">
    <w:name w:val="Основной текст_"/>
    <w:link w:val="21"/>
    <w:rsid w:val="009E5412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9E5412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9E5412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Title">
    <w:name w:val="ConsPlusTitle"/>
    <w:rsid w:val="009E5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E541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9E5412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9E5412"/>
  </w:style>
  <w:style w:type="paragraph" w:customStyle="1" w:styleId="ConsPlusNonformat">
    <w:name w:val="ConsPlusNonformat"/>
    <w:rsid w:val="009E54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9E5412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9E541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E5412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footnote text"/>
    <w:basedOn w:val="a"/>
    <w:link w:val="af1"/>
    <w:uiPriority w:val="99"/>
    <w:unhideWhenUsed/>
    <w:rsid w:val="009E541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9E5412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semiHidden/>
    <w:unhideWhenUsed/>
    <w:rsid w:val="009E5412"/>
    <w:rPr>
      <w:vertAlign w:val="superscript"/>
    </w:rPr>
  </w:style>
  <w:style w:type="character" w:styleId="af3">
    <w:name w:val="endnote reference"/>
    <w:uiPriority w:val="99"/>
    <w:semiHidden/>
    <w:unhideWhenUsed/>
    <w:rsid w:val="009E5412"/>
    <w:rPr>
      <w:vertAlign w:val="superscript"/>
    </w:rPr>
  </w:style>
  <w:style w:type="paragraph" w:customStyle="1" w:styleId="formattext">
    <w:name w:val="formattext"/>
    <w:basedOn w:val="a"/>
    <w:rsid w:val="009E54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9E541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E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E541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E541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E541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12">
    <w:name w:val="Сетка таблицы1"/>
    <w:basedOn w:val="a1"/>
    <w:next w:val="a3"/>
    <w:uiPriority w:val="59"/>
    <w:rsid w:val="009E54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9E54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9E54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9E5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9E5412"/>
    <w:rPr>
      <w:b/>
      <w:bCs/>
    </w:rPr>
  </w:style>
  <w:style w:type="paragraph" w:styleId="afd">
    <w:name w:val="List Paragraph"/>
    <w:basedOn w:val="a"/>
    <w:uiPriority w:val="34"/>
    <w:qFormat/>
    <w:rsid w:val="00C876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2021-12-20T12:45:00Z</cp:lastPrinted>
  <dcterms:created xsi:type="dcterms:W3CDTF">2018-11-28T11:08:00Z</dcterms:created>
  <dcterms:modified xsi:type="dcterms:W3CDTF">2021-12-21T09:46:00Z</dcterms:modified>
</cp:coreProperties>
</file>