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B7" w:rsidRPr="007F2809" w:rsidRDefault="007E3FB7" w:rsidP="007B2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Нижневартовского района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 – Мансийского автономного округа – Югры</w:t>
      </w:r>
    </w:p>
    <w:p w:rsidR="007E3FB7" w:rsidRPr="007F2809" w:rsidRDefault="007E3FB7" w:rsidP="007B20C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7B20C7">
        <w:rPr>
          <w:rFonts w:ascii="Times New Roman" w:eastAsia="Times New Roman" w:hAnsi="Times New Roman" w:cs="Times New Roman"/>
          <w:sz w:val="28"/>
          <w:szCs w:val="24"/>
          <w:lang w:eastAsia="ru-RU"/>
        </w:rPr>
        <w:t>08.06.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proofErr w:type="gramEnd"/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40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B20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B20C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tabs>
          <w:tab w:val="left" w:pos="504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Совета депутатов сельского поселения </w:t>
      </w:r>
      <w:proofErr w:type="spellStart"/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Аган</w:t>
      </w:r>
      <w:proofErr w:type="spellEnd"/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22.11.2011 №</w:t>
      </w:r>
      <w:r w:rsidR="007B20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</w:t>
      </w:r>
      <w:hyperlink r:id="rId5" w:history="1">
        <w:r w:rsidR="007E3FB7" w:rsidRPr="007F280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</w:t>
      </w: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Аган</w:t>
      </w:r>
    </w:p>
    <w:p w:rsidR="007E3FB7" w:rsidRPr="007F2809" w:rsidRDefault="008D165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FB7" w:rsidRPr="007F2809" w:rsidRDefault="007E3FB7" w:rsidP="007E3FB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 Внести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 к решению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сельского поселения Аган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22.11.2011 № 33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 и дополнения</w:t>
      </w:r>
      <w:r w:rsidR="007E3F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D165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в пункте 2 раздела 11 главы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 с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«ОУДОМС» сельского поселения Аган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A56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казенное учреждение «Учреждение по обеспечению деятельности </w:t>
      </w:r>
      <w:r w:rsidR="003A1A7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 местного самоуправления сельского поселения Аган»;</w:t>
      </w:r>
    </w:p>
    <w:p w:rsidR="00C22F52" w:rsidRDefault="003A1A79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2F5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раздела 2 дополнить пунктом 3 следующего содержания:</w:t>
      </w:r>
    </w:p>
    <w:p w:rsidR="00C22F52" w:rsidRPr="00C22F52" w:rsidRDefault="00C22F52" w:rsidP="00C22F52">
      <w:pPr>
        <w:spacing w:after="0" w:line="259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«</w:t>
      </w:r>
      <w:r w:rsidRPr="00C22F52">
        <w:rPr>
          <w:rFonts w:ascii="Times New Roman" w:eastAsia="Calibri" w:hAnsi="Times New Roman" w:cs="Times New Roman"/>
          <w:bCs/>
          <w:sz w:val="28"/>
          <w:szCs w:val="28"/>
        </w:rPr>
        <w:t xml:space="preserve">Движимое имущество, находящееся в собственности муниципального образования сельское поселение Аган, подлежит учету в реестре муниципального имущества муниципального образования сельское поселение Аган, если его стоимость превышает 10 000 (десять тысяч) рублей. </w:t>
      </w:r>
    </w:p>
    <w:p w:rsidR="00C22F52" w:rsidRDefault="00C22F52" w:rsidP="00C2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2F52">
        <w:rPr>
          <w:rFonts w:ascii="Times New Roman" w:eastAsia="Calibri" w:hAnsi="Times New Roman" w:cs="Times New Roman"/>
          <w:bCs/>
          <w:sz w:val="28"/>
          <w:szCs w:val="28"/>
        </w:rPr>
        <w:t xml:space="preserve">Имущество в виде акций, долей (вкладов) в уставных капиталах хозяйственных обществ или товариществ,  особо ценное движимое </w:t>
      </w:r>
      <w:r w:rsidRPr="00C22F5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имущество, закрепленное за автономными и бюджетными учреждениями и определенное в соответствии с Федеральным законом от 12 января 1996 года № 7-ФЗ «О некоммерческих организациях», Федеральным законом от 3 ноября 2006 года № 174-ФЗ «Об автономных учреждениях», подлежит учету в реестре муниципального имущества муниципального образования сельское поселение Аган независимо от его стоимости.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3A1A79" w:rsidRDefault="00C22F52" w:rsidP="00C2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1.3. в пункте 5 раздела 6 главы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слова с «в срок до 30 декабря текущего года» на </w:t>
      </w:r>
      <w:r w:rsidR="00A56440">
        <w:rPr>
          <w:rFonts w:ascii="Times New Roman" w:eastAsia="Calibri" w:hAnsi="Times New Roman" w:cs="Times New Roman"/>
          <w:bCs/>
          <w:sz w:val="28"/>
          <w:szCs w:val="28"/>
        </w:rPr>
        <w:t xml:space="preserve">слова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«не позднее 10 рабочих дней до начала планового периода».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B20C7" w:rsidRDefault="001C4C4A" w:rsidP="00116242">
      <w:pPr>
        <w:spacing w:after="0" w:line="259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116242" w:rsidRPr="00116242" w:rsidRDefault="001C4C4A" w:rsidP="007B20C7">
      <w:pPr>
        <w:spacing w:after="0" w:line="259" w:lineRule="auto"/>
        <w:ind w:right="-2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4C4A">
        <w:rPr>
          <w:rFonts w:ascii="Times New Roman" w:eastAsia="Calibri" w:hAnsi="Times New Roman" w:cs="Times New Roman"/>
          <w:bCs/>
          <w:sz w:val="28"/>
          <w:szCs w:val="28"/>
        </w:rPr>
        <w:t>2. Решение опубликовать (обнародовать)  в приложении «Официальный бюллетень» к районной газете «Новости Приобья» и  на официальном сайте администрации сельского поселения Аган</w:t>
      </w:r>
      <w:r w:rsidR="001162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6242" w:rsidRPr="00116242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6" w:history="1">
        <w:r w:rsidR="00116242" w:rsidRPr="00116242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www.аган-адм.рф</w:t>
        </w:r>
      </w:hyperlink>
      <w:r w:rsidR="00116242" w:rsidRPr="0011624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7B20C7" w:rsidRDefault="001C4C4A" w:rsidP="001C4C4A">
      <w:pPr>
        <w:spacing w:after="0" w:line="259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</w:p>
    <w:p w:rsidR="001C4C4A" w:rsidRPr="001C4C4A" w:rsidRDefault="001C4C4A" w:rsidP="007B20C7">
      <w:pPr>
        <w:spacing w:after="0" w:line="259" w:lineRule="auto"/>
        <w:ind w:right="-2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1C4C4A">
        <w:rPr>
          <w:rFonts w:ascii="Times New Roman" w:eastAsia="Calibri" w:hAnsi="Times New Roman" w:cs="Times New Roman"/>
          <w:bCs/>
          <w:sz w:val="28"/>
          <w:szCs w:val="28"/>
        </w:rPr>
        <w:t>3.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  <w:proofErr w:type="spellStart"/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Аган</w:t>
      </w:r>
      <w:proofErr w:type="spellEnd"/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Т.</w:t>
      </w:r>
      <w:r w:rsidR="00CF3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CF3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Соколова </w:t>
      </w: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71B" w:rsidRDefault="00CF371B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1518" w:rsidRDefault="00F91518" w:rsidP="00A56440">
      <w:pPr>
        <w:spacing w:after="0"/>
        <w:jc w:val="right"/>
      </w:pPr>
    </w:p>
    <w:sectPr w:rsidR="00F91518" w:rsidSect="007B20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7B7"/>
    <w:multiLevelType w:val="multilevel"/>
    <w:tmpl w:val="9922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39"/>
    <w:rsid w:val="00116242"/>
    <w:rsid w:val="001C4C4A"/>
    <w:rsid w:val="00390E2F"/>
    <w:rsid w:val="003A1A79"/>
    <w:rsid w:val="003C260A"/>
    <w:rsid w:val="00410039"/>
    <w:rsid w:val="00465C43"/>
    <w:rsid w:val="007B20C7"/>
    <w:rsid w:val="007C2080"/>
    <w:rsid w:val="007E3FB7"/>
    <w:rsid w:val="008D1657"/>
    <w:rsid w:val="009461DF"/>
    <w:rsid w:val="009F67A9"/>
    <w:rsid w:val="00A56440"/>
    <w:rsid w:val="00A94BFA"/>
    <w:rsid w:val="00B14270"/>
    <w:rsid w:val="00C15DCB"/>
    <w:rsid w:val="00C22F52"/>
    <w:rsid w:val="00CF371B"/>
    <w:rsid w:val="00CF4D10"/>
    <w:rsid w:val="00D84128"/>
    <w:rsid w:val="00EE3FD4"/>
    <w:rsid w:val="00F406E4"/>
    <w:rsid w:val="00F9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A66"/>
  <w15:docId w15:val="{D3BC7B01-615F-4551-AE18-636D641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3F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2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hyperlink" Target="consultantplus://offline/ref=C7169861C95199F938AF2D12BA18AA2382A398B972E7EB7D49F009F6BCEB3FABFD1C994218CAF275zDU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11</cp:revision>
  <cp:lastPrinted>2022-06-09T06:18:00Z</cp:lastPrinted>
  <dcterms:created xsi:type="dcterms:W3CDTF">2022-05-04T07:43:00Z</dcterms:created>
  <dcterms:modified xsi:type="dcterms:W3CDTF">2022-06-09T06:18:00Z</dcterms:modified>
</cp:coreProperties>
</file>